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jc w:val="center"/>
        <w:textAlignment w:val="auto"/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温州市龙湾区水利投资开发有限公司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jc w:val="center"/>
        <w:textAlignment w:val="auto"/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关于公开</w:t>
      </w: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编外工作人员的</w:t>
      </w:r>
      <w:r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公告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温州市龙湾区水利投资开发有限公司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因工作需要，现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向社会公开招聘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（编外）劳务派遣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名，现将有关事项公告如下。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、招聘基本条件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1.思想素质好，遵纪守法，无违法违纪情况；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2.身体素质好，工作能力强，责任心强；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3.年龄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周岁以下，具有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及以上学历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、招聘办法与程序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坚持公开、平等、竞争、择优的原则，按照公开报名、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、公示和聘用等程序进行。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试时间、地点另行通知。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、报名时间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及方式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336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工作日上午9:00-11：00，下午14：30-16:00，法定节假日除外。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报名截止时间即日起至2022年6月15日。邮箱报名：wzlwsjb@163.com，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直接报名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龙湾区图书馆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9楼901办公室。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13587678321，86928850。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 xml:space="preserve">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、报名材料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应聘者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须持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报名表（见附件）、本人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身份证、户口簿或居住证明、毕业证书等所需材料的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复印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，近期免冠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寸彩色照片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、相关待遇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按龙湾区人社局、财政局相关规定执行。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温州市龙湾区水利工程建设中心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68" w:firstLineChars="1300"/>
        <w:jc w:val="both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2020年6月2日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温州市</w:t>
      </w: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龙湾区水利投资开发有限公司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编外工作人员</w:t>
      </w: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招聘报名表</w:t>
      </w:r>
    </w:p>
    <w:tbl>
      <w:tblPr>
        <w:tblStyle w:val="6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61"/>
        <w:gridCol w:w="188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40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1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480"/>
              <w:jc w:val="righ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9" w:type="dxa"/>
            <w:gridSpan w:val="2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审核人：           年   月   日</w:t>
            </w:r>
          </w:p>
        </w:tc>
      </w:tr>
    </w:tbl>
    <w:p>
      <w:pPr>
        <w:shd w:val="clear"/>
        <w:rPr>
          <w:rFonts w:hint="eastAsia" w:eastAsia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ODBmNDNmOTUzN2MzNmNkYWMzYTU4OTZlNGQ5M2YifQ=="/>
  </w:docVars>
  <w:rsids>
    <w:rsidRoot w:val="101612CF"/>
    <w:rsid w:val="0FEB0B17"/>
    <w:rsid w:val="101612CF"/>
    <w:rsid w:val="13B42045"/>
    <w:rsid w:val="19733B51"/>
    <w:rsid w:val="1A785D83"/>
    <w:rsid w:val="1B5A5AEF"/>
    <w:rsid w:val="1D623E20"/>
    <w:rsid w:val="23E045EC"/>
    <w:rsid w:val="23EF1801"/>
    <w:rsid w:val="2700452D"/>
    <w:rsid w:val="287A2BD8"/>
    <w:rsid w:val="2BF46AAA"/>
    <w:rsid w:val="333A5B31"/>
    <w:rsid w:val="39DE5A2B"/>
    <w:rsid w:val="3C7E313B"/>
    <w:rsid w:val="3E9D7A57"/>
    <w:rsid w:val="49C57DBC"/>
    <w:rsid w:val="4A840746"/>
    <w:rsid w:val="4BEF1B80"/>
    <w:rsid w:val="4DED64AD"/>
    <w:rsid w:val="59C951A3"/>
    <w:rsid w:val="5C1A2148"/>
    <w:rsid w:val="6D535020"/>
    <w:rsid w:val="70354A07"/>
    <w:rsid w:val="71EE3362"/>
    <w:rsid w:val="730C2768"/>
    <w:rsid w:val="73DB0AB8"/>
    <w:rsid w:val="747263A4"/>
    <w:rsid w:val="74DD2410"/>
    <w:rsid w:val="75CC2FDA"/>
    <w:rsid w:val="7C2B0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566</Words>
  <Characters>626</Characters>
  <Lines>0</Lines>
  <Paragraphs>0</Paragraphs>
  <TotalTime>0</TotalTime>
  <ScaleCrop>false</ScaleCrop>
  <LinksUpToDate>false</LinksUpToDate>
  <CharactersWithSpaces>743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2018-11-27T01:21:00Z</dcterms:created>
  <dc:creator>z</dc:creator>
  <cp:lastModifiedBy>一</cp:lastModifiedBy>
  <cp:lastPrinted>2022-05-20T07:01:00Z</cp:lastPrinted>
  <dcterms:modified xsi:type="dcterms:W3CDTF">2022-06-02T02:08:18Z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C7863690E87249DA83CE3C5CCAD5F41C</vt:lpwstr>
  </property>
</Properties>
</file>