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rPr>
          <w:rFonts w:hint="eastAsia" w:ascii="仿宋" w:hAnsi="仿宋" w:eastAsia="仿宋" w:cs="宋体"/>
          <w:kern w:val="0"/>
          <w:sz w:val="30"/>
          <w:szCs w:val="30"/>
          <w:lang w:eastAsia="zh-CN"/>
        </w:rPr>
      </w:pPr>
      <w:r>
        <w:rPr>
          <w:rFonts w:hint="eastAsia" w:ascii="仿宋" w:hAnsi="仿宋" w:eastAsia="仿宋" w:cs="宋体"/>
          <w:kern w:val="0"/>
          <w:sz w:val="30"/>
          <w:szCs w:val="30"/>
        </w:rPr>
        <w:t>附件</w:t>
      </w:r>
      <w:r>
        <w:rPr>
          <w:rFonts w:hint="eastAsia" w:ascii="仿宋" w:hAnsi="仿宋" w:eastAsia="仿宋" w:cs="宋体"/>
          <w:kern w:val="0"/>
          <w:sz w:val="30"/>
          <w:szCs w:val="30"/>
          <w:lang w:val="en-US" w:eastAsia="zh-CN"/>
        </w:rPr>
        <w:t>5</w:t>
      </w:r>
    </w:p>
    <w:p>
      <w:pPr>
        <w:widowControl/>
        <w:spacing w:line="560" w:lineRule="exact"/>
        <w:jc w:val="center"/>
        <w:rPr>
          <w:rFonts w:hint="eastAsia" w:ascii="方正小标宋简体" w:hAnsi="微软雅黑" w:eastAsia="方正小标宋简体" w:cs="宋体"/>
          <w:kern w:val="0"/>
          <w:sz w:val="40"/>
          <w:szCs w:val="18"/>
        </w:rPr>
      </w:pPr>
      <w:r>
        <w:rPr>
          <w:rFonts w:hint="eastAsia" w:ascii="方正小标宋简体" w:hAnsi="微软雅黑" w:eastAsia="方正小标宋简体" w:cs="宋体"/>
          <w:kern w:val="0"/>
          <w:sz w:val="40"/>
          <w:szCs w:val="18"/>
        </w:rPr>
        <w:t xml:space="preserve"> 龙港市国有企业2022年</w:t>
      </w:r>
      <w:r>
        <w:rPr>
          <w:rFonts w:hint="eastAsia" w:ascii="方正小标宋简体" w:hAnsi="微软雅黑" w:eastAsia="方正小标宋简体" w:cs="宋体"/>
          <w:kern w:val="0"/>
          <w:sz w:val="40"/>
          <w:szCs w:val="18"/>
          <w:lang w:val="en-US" w:eastAsia="zh-CN"/>
        </w:rPr>
        <w:t>第二批</w:t>
      </w:r>
      <w:r>
        <w:rPr>
          <w:rFonts w:hint="eastAsia" w:ascii="方正小标宋简体" w:hAnsi="微软雅黑" w:eastAsia="方正小标宋简体" w:cs="宋体"/>
          <w:kern w:val="0"/>
          <w:sz w:val="40"/>
          <w:szCs w:val="18"/>
        </w:rPr>
        <w:t>面向社会公开招聘专业技术人员资格审查办法</w:t>
      </w:r>
    </w:p>
    <w:p>
      <w:pPr>
        <w:bidi w:val="0"/>
        <w:rPr>
          <w:rFonts w:hint="eastAsia"/>
        </w:rPr>
      </w:pPr>
    </w:p>
    <w:p>
      <w:pPr>
        <w:widowControl/>
        <w:spacing w:line="56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 xml:space="preserve"> 龙港市国有企业2022年</w:t>
      </w:r>
      <w:r>
        <w:rPr>
          <w:rFonts w:hint="eastAsia" w:ascii="仿宋_GB2312" w:hAnsi="微软雅黑" w:eastAsia="仿宋_GB2312" w:cs="宋体"/>
          <w:kern w:val="0"/>
          <w:sz w:val="32"/>
          <w:szCs w:val="32"/>
          <w:lang w:val="en-US" w:eastAsia="zh-CN"/>
        </w:rPr>
        <w:t>第二批</w:t>
      </w:r>
      <w:r>
        <w:rPr>
          <w:rFonts w:hint="eastAsia" w:ascii="仿宋_GB2312" w:hAnsi="微软雅黑" w:eastAsia="仿宋_GB2312" w:cs="宋体"/>
          <w:kern w:val="0"/>
          <w:sz w:val="32"/>
          <w:szCs w:val="32"/>
        </w:rPr>
        <w:t>面向社会公开招聘专业技术人员专业资格按以下办法进行审查：</w:t>
      </w:r>
    </w:p>
    <w:p>
      <w:pPr>
        <w:widowControl/>
        <w:numPr>
          <w:ilvl w:val="0"/>
          <w:numId w:val="1"/>
        </w:numPr>
        <w:spacing w:line="560" w:lineRule="exact"/>
        <w:ind w:firstLine="640" w:firstLineChars="200"/>
        <w:jc w:val="left"/>
        <w:rPr>
          <w:rFonts w:hint="eastAsia" w:ascii="仿宋_GB2312" w:hAnsi="微软雅黑" w:eastAsia="仿宋_GB2312" w:cs="宋体"/>
          <w:kern w:val="0"/>
          <w:sz w:val="32"/>
          <w:szCs w:val="32"/>
          <w:lang w:eastAsia="zh-CN"/>
        </w:rPr>
      </w:pPr>
      <w:r>
        <w:rPr>
          <w:rFonts w:hint="eastAsia" w:ascii="仿宋_GB2312" w:hAnsi="微软雅黑" w:eastAsia="仿宋_GB2312" w:cs="宋体"/>
          <w:kern w:val="0"/>
          <w:sz w:val="32"/>
          <w:szCs w:val="32"/>
        </w:rPr>
        <w:t>资格审核办法由招聘单位及其主管部门参考高校专业设置目录进行审查认定，</w:t>
      </w:r>
      <w:r>
        <w:rPr>
          <w:rFonts w:hint="eastAsia" w:ascii="仿宋_GB2312" w:hAnsi="微软雅黑" w:eastAsia="仿宋_GB2312" w:cs="宋体"/>
          <w:kern w:val="0"/>
          <w:sz w:val="32"/>
          <w:szCs w:val="32"/>
          <w:lang w:val="en-US" w:eastAsia="zh-CN"/>
        </w:rPr>
        <w:t>大</w:t>
      </w:r>
      <w:r>
        <w:rPr>
          <w:rFonts w:hint="eastAsia" w:ascii="仿宋_GB2312" w:hAnsi="微软雅黑" w:eastAsia="仿宋_GB2312" w:cs="宋体"/>
          <w:kern w:val="0"/>
          <w:sz w:val="32"/>
          <w:szCs w:val="32"/>
        </w:rPr>
        <w:t>学本科专业参考</w:t>
      </w:r>
      <w:r>
        <w:rPr>
          <w:rFonts w:hint="eastAsia" w:ascii="仿宋_GB2312" w:hAnsi="微软雅黑" w:eastAsia="仿宋_GB2312" w:cs="宋体"/>
          <w:kern w:val="0"/>
          <w:sz w:val="32"/>
          <w:szCs w:val="32"/>
          <w:lang w:val="en-US" w:eastAsia="zh-CN"/>
        </w:rPr>
        <w:t>《普通高等学校本科专业目录(2020年)》</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rPr>
        <w:t>各招聘岗位按照龙港市国有企业2022年</w:t>
      </w:r>
      <w:r>
        <w:rPr>
          <w:rFonts w:hint="eastAsia" w:ascii="仿宋_GB2312" w:hAnsi="微软雅黑" w:eastAsia="仿宋_GB2312" w:cs="宋体"/>
          <w:kern w:val="0"/>
          <w:sz w:val="32"/>
          <w:szCs w:val="32"/>
          <w:lang w:val="en-US" w:eastAsia="zh-CN"/>
        </w:rPr>
        <w:t>第二批</w:t>
      </w:r>
      <w:r>
        <w:rPr>
          <w:rFonts w:hint="eastAsia" w:ascii="仿宋_GB2312" w:hAnsi="微软雅黑" w:eastAsia="仿宋_GB2312" w:cs="宋体"/>
          <w:kern w:val="0"/>
          <w:sz w:val="32"/>
          <w:szCs w:val="32"/>
        </w:rPr>
        <w:t>面向社会公开招聘专业技术人员计划表专业要求进行审查，报考人员必须符合招聘岗位规定的专业要求方可报考。</w:t>
      </w:r>
    </w:p>
    <w:p>
      <w:pPr>
        <w:widowControl/>
        <w:numPr>
          <w:ilvl w:val="0"/>
          <w:numId w:val="1"/>
        </w:numPr>
        <w:spacing w:line="560" w:lineRule="exact"/>
        <w:ind w:firstLine="640" w:firstLineChars="200"/>
        <w:jc w:val="left"/>
        <w:rPr>
          <w:rFonts w:hint="eastAsia" w:ascii="仿宋_GB2312" w:hAnsi="微软雅黑" w:eastAsia="仿宋_GB2312" w:cs="宋体"/>
          <w:kern w:val="0"/>
          <w:sz w:val="32"/>
          <w:szCs w:val="32"/>
          <w:lang w:eastAsia="zh-CN"/>
        </w:rPr>
      </w:pPr>
      <w:r>
        <w:rPr>
          <w:rFonts w:hint="eastAsia" w:ascii="仿宋_GB2312" w:hAnsi="微软雅黑" w:eastAsia="仿宋_GB2312" w:cs="宋体"/>
          <w:kern w:val="0"/>
          <w:sz w:val="32"/>
          <w:szCs w:val="32"/>
          <w:lang w:val="en-US" w:eastAsia="zh-CN"/>
        </w:rPr>
        <w:t>2023年毕业的全日制普通高校在校生可报名参加招聘考试，以学信网学籍证明暂替毕业证书材料上传报名系统</w:t>
      </w:r>
      <w:r>
        <w:rPr>
          <w:rFonts w:hint="eastAsia" w:ascii="仿宋_GB2312" w:hAnsi="微软雅黑" w:eastAsia="仿宋_GB2312" w:cs="宋体"/>
          <w:kern w:val="0"/>
          <w:sz w:val="32"/>
          <w:szCs w:val="32"/>
        </w:rPr>
        <w:t>。</w:t>
      </w:r>
      <w:r>
        <w:rPr>
          <w:rFonts w:hint="eastAsia" w:ascii="仿宋_GB2312" w:hAnsi="微软雅黑" w:eastAsia="仿宋_GB2312" w:cs="宋体"/>
          <w:kern w:val="0"/>
          <w:sz w:val="32"/>
          <w:szCs w:val="32"/>
          <w:lang w:val="en-US" w:eastAsia="zh-CN"/>
        </w:rPr>
        <w:t>笔试入围后，于</w:t>
      </w:r>
      <w:r>
        <w:rPr>
          <w:rFonts w:hint="eastAsia" w:ascii="仿宋_GB2312" w:hAnsi="微软雅黑" w:eastAsia="仿宋_GB2312" w:cs="宋体"/>
          <w:kern w:val="0"/>
          <w:sz w:val="32"/>
          <w:szCs w:val="32"/>
        </w:rPr>
        <w:t>202</w:t>
      </w:r>
      <w:r>
        <w:rPr>
          <w:rFonts w:hint="eastAsia" w:ascii="仿宋_GB2312" w:hAnsi="微软雅黑" w:eastAsia="仿宋_GB2312" w:cs="宋体"/>
          <w:kern w:val="0"/>
          <w:sz w:val="32"/>
          <w:szCs w:val="32"/>
          <w:lang w:val="en-US" w:eastAsia="zh-CN"/>
        </w:rPr>
        <w:t>3</w:t>
      </w:r>
      <w:r>
        <w:rPr>
          <w:rFonts w:hint="eastAsia" w:ascii="仿宋_GB2312" w:hAnsi="微软雅黑" w:eastAsia="仿宋_GB2312" w:cs="宋体"/>
          <w:kern w:val="0"/>
          <w:sz w:val="32"/>
          <w:szCs w:val="32"/>
        </w:rPr>
        <w:t>年</w:t>
      </w:r>
      <w:r>
        <w:rPr>
          <w:rFonts w:hint="eastAsia" w:ascii="仿宋_GB2312" w:hAnsi="微软雅黑" w:eastAsia="仿宋_GB2312" w:cs="宋体"/>
          <w:kern w:val="0"/>
          <w:sz w:val="32"/>
          <w:szCs w:val="32"/>
          <w:lang w:val="en-US" w:eastAsia="zh-CN"/>
        </w:rPr>
        <w:t>7</w:t>
      </w:r>
      <w:r>
        <w:rPr>
          <w:rFonts w:hint="eastAsia" w:ascii="仿宋_GB2312" w:hAnsi="微软雅黑" w:eastAsia="仿宋_GB2312" w:cs="宋体"/>
          <w:kern w:val="0"/>
          <w:sz w:val="32"/>
          <w:szCs w:val="32"/>
        </w:rPr>
        <w:t>月31日前</w:t>
      </w:r>
      <w:r>
        <w:rPr>
          <w:rFonts w:hint="eastAsia" w:ascii="仿宋_GB2312" w:hAnsi="微软雅黑" w:eastAsia="仿宋_GB2312" w:cs="宋体"/>
          <w:kern w:val="0"/>
          <w:sz w:val="32"/>
          <w:szCs w:val="32"/>
          <w:lang w:val="en-US" w:eastAsia="zh-CN"/>
        </w:rPr>
        <w:t>，</w:t>
      </w:r>
      <w:r>
        <w:rPr>
          <w:rFonts w:hint="eastAsia" w:ascii="仿宋_GB2312" w:hAnsi="微软雅黑" w:eastAsia="仿宋_GB2312" w:cs="宋体"/>
          <w:kern w:val="0"/>
          <w:sz w:val="32"/>
          <w:szCs w:val="32"/>
        </w:rPr>
        <w:t>本人持报考岗位所需的</w:t>
      </w:r>
      <w:r>
        <w:rPr>
          <w:rFonts w:hint="eastAsia" w:ascii="仿宋_GB2312" w:hAnsi="微软雅黑" w:eastAsia="仿宋_GB2312" w:cs="宋体"/>
          <w:kern w:val="0"/>
          <w:sz w:val="32"/>
          <w:szCs w:val="32"/>
          <w:lang w:val="en-US" w:eastAsia="zh-CN"/>
        </w:rPr>
        <w:t>毕业</w:t>
      </w:r>
      <w:r>
        <w:rPr>
          <w:rFonts w:hint="eastAsia" w:ascii="仿宋_GB2312" w:hAnsi="微软雅黑" w:eastAsia="仿宋_GB2312" w:cs="宋体"/>
          <w:kern w:val="0"/>
          <w:sz w:val="32"/>
          <w:szCs w:val="32"/>
        </w:rPr>
        <w:t>证件（证明）原件交招聘工作组复审，不按规定时间提交的，取消聘用资格</w:t>
      </w:r>
      <w:r>
        <w:rPr>
          <w:rFonts w:hint="eastAsia" w:ascii="仿宋_GB2312" w:hAnsi="微软雅黑" w:eastAsia="仿宋_GB2312" w:cs="宋体"/>
          <w:kern w:val="0"/>
          <w:sz w:val="32"/>
          <w:szCs w:val="32"/>
          <w:lang w:eastAsia="zh-CN"/>
        </w:rPr>
        <w:t>。</w:t>
      </w:r>
    </w:p>
    <w:p>
      <w:pPr>
        <w:widowControl/>
        <w:numPr>
          <w:ilvl w:val="0"/>
          <w:numId w:val="1"/>
        </w:numPr>
        <w:spacing w:line="560" w:lineRule="exact"/>
        <w:ind w:left="0" w:leftChars="0" w:firstLine="640" w:firstLineChars="200"/>
        <w:jc w:val="left"/>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rPr>
        <w:t>目录中未列入的专业或各高校新设专业，与岗位要求的专业相近相关的，由报考人员提供相应的学习课程等证明资料，招聘单位本着“相近、相似”和“宜宽不宜窄，有利于人才选拔”的原则进行专业条件审核，可根据实际情况予以从宽认定。研究生学历考生专业如与岗位要求专业名称不一致的，以所学主要课程与岗位要求的本科专业内容相近、相似为审核标准</w:t>
      </w:r>
      <w:r>
        <w:rPr>
          <w:rFonts w:hint="eastAsia" w:ascii="仿宋_GB2312" w:hAnsi="微软雅黑" w:eastAsia="仿宋_GB2312" w:cs="宋体"/>
          <w:kern w:val="0"/>
          <w:sz w:val="32"/>
          <w:szCs w:val="32"/>
          <w:lang w:val="en-US" w:eastAsia="zh-CN"/>
        </w:rPr>
        <w:t>。</w:t>
      </w:r>
    </w:p>
    <w:p>
      <w:pPr>
        <w:widowControl/>
        <w:numPr>
          <w:ilvl w:val="0"/>
          <w:numId w:val="1"/>
        </w:numPr>
        <w:spacing w:line="560" w:lineRule="exact"/>
        <w:ind w:left="0" w:leftChars="0"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行政、事业单位编外人员：在龙港市委组织部备案且工资经费在财政预算支出发放名单内，</w:t>
      </w:r>
      <w:r>
        <w:rPr>
          <w:rFonts w:hint="eastAsia" w:ascii="仿宋_GB2312" w:hAnsi="仿宋_GB2312" w:eastAsia="仿宋_GB2312" w:cs="仿宋_GB2312"/>
          <w:color w:val="auto"/>
          <w:sz w:val="32"/>
          <w:szCs w:val="32"/>
          <w:highlight w:val="none"/>
          <w:lang w:val="en-US" w:eastAsia="zh-CN"/>
        </w:rPr>
        <w:t>截至2022年11月30日</w:t>
      </w:r>
      <w:r>
        <w:rPr>
          <w:rFonts w:hint="eastAsia" w:ascii="仿宋_GB2312" w:hAnsi="仿宋_GB2312" w:eastAsia="仿宋_GB2312" w:cs="仿宋_GB2312"/>
          <w:color w:val="auto"/>
          <w:sz w:val="32"/>
          <w:szCs w:val="32"/>
          <w:lang w:val="en-US" w:eastAsia="zh-CN"/>
        </w:rPr>
        <w:t>在龙港市行政、事业单位</w:t>
      </w:r>
      <w:r>
        <w:rPr>
          <w:rFonts w:hint="eastAsia" w:ascii="仿宋_GB2312" w:hAnsi="仿宋_GB2312" w:eastAsia="仿宋_GB2312" w:cs="仿宋_GB2312"/>
          <w:color w:val="auto"/>
          <w:sz w:val="32"/>
          <w:szCs w:val="32"/>
          <w:highlight w:val="none"/>
          <w:lang w:val="en-US" w:eastAsia="zh-CN"/>
        </w:rPr>
        <w:t>任职，且</w:t>
      </w:r>
      <w:r>
        <w:rPr>
          <w:rFonts w:hint="eastAsia" w:ascii="仿宋_GB2312" w:hAnsi="仿宋_GB2312" w:eastAsia="仿宋_GB2312" w:cs="仿宋_GB2312"/>
          <w:color w:val="auto"/>
          <w:sz w:val="32"/>
          <w:szCs w:val="32"/>
          <w:lang w:val="en-US" w:eastAsia="zh-CN"/>
        </w:rPr>
        <w:t>连续工作满4年（原苍南县行政、事业或国有企业单位工龄计算在内，以社保缴纳记录为准），填写《龙港市行政、事业单位编外人员资格审核表》（附件3）由现工作单位证明工龄和在岗，报龙港市委组织部（经办联系电话0577-68580625潘先生）、市财政局（经办联系电话0577-68660916李先生）审核盖章，缺一不可。</w:t>
      </w:r>
    </w:p>
    <w:p>
      <w:pPr>
        <w:widowControl/>
        <w:numPr>
          <w:ilvl w:val="0"/>
          <w:numId w:val="1"/>
        </w:numPr>
        <w:spacing w:line="560" w:lineRule="exact"/>
        <w:ind w:left="0" w:leftChars="0"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国有企业劳务派遣人员（人事代理人员）：在原苍南县国资办、集团公司或龙港市财政局认定名单内，截至2022年11月30日在龙港市国有企业任职，且连续工作满4年（原苍南县行政、事业或国有企业单位工龄计算在内，以社保缴纳记录为准），填写《龙港市国企劳务派遣（人事代理人员）资格审核表》（附件4）由现工作单位证明工龄和在岗，报龙港市财政局（经办联系电话0577-68660916李先生</w:t>
      </w:r>
      <w:bookmarkStart w:id="0" w:name="_GoBack"/>
      <w:bookmarkEnd w:id="0"/>
      <w:r>
        <w:rPr>
          <w:rFonts w:hint="eastAsia" w:ascii="仿宋_GB2312" w:hAnsi="仿宋_GB2312" w:eastAsia="仿宋_GB2312" w:cs="仿宋_GB2312"/>
          <w:color w:val="auto"/>
          <w:sz w:val="32"/>
          <w:szCs w:val="32"/>
          <w:lang w:val="en-US" w:eastAsia="zh-CN"/>
        </w:rPr>
        <w:t>）审核盖章，缺一不可。</w:t>
      </w:r>
    </w:p>
    <w:p>
      <w:pPr>
        <w:widowControl/>
        <w:spacing w:line="560" w:lineRule="exact"/>
        <w:ind w:firstLine="640" w:firstLineChars="200"/>
        <w:jc w:val="left"/>
        <w:rPr>
          <w:rFonts w:hint="eastAsia" w:ascii="仿宋_GB2312" w:hAnsi="微软雅黑" w:eastAsia="仿宋_GB2312" w:cs="宋体"/>
          <w:kern w:val="0"/>
          <w:sz w:val="32"/>
          <w:szCs w:val="32"/>
          <w:highlight w:val="none"/>
          <w:lang w:val="en-US" w:eastAsia="zh-CN"/>
        </w:rPr>
      </w:pPr>
      <w:r>
        <w:rPr>
          <w:rFonts w:hint="eastAsia" w:ascii="仿宋_GB2312" w:hAnsi="微软雅黑" w:eastAsia="仿宋_GB2312" w:cs="宋体"/>
          <w:kern w:val="0"/>
          <w:sz w:val="32"/>
          <w:szCs w:val="32"/>
          <w:lang w:val="en-US" w:eastAsia="zh-CN"/>
        </w:rPr>
        <w:t>六、考试入围的2023年全日制普通高校毕业生须在资格复审当天，本人持报考岗位所需的证件（证明）原件交招聘工作组复审，如未取得学历毕业证书的，须提供学校核发的就业推荐表、教育部学生司制发的《全国普通高校毕业生就业协议书》、省级教育行政部门制发的《普通高校毕业生就业协议书</w:t>
      </w:r>
      <w:r>
        <w:rPr>
          <w:rFonts w:hint="eastAsia" w:ascii="仿宋_GB2312" w:hAnsi="微软雅黑" w:eastAsia="仿宋_GB2312" w:cs="宋体"/>
          <w:kern w:val="0"/>
          <w:sz w:val="32"/>
          <w:szCs w:val="32"/>
          <w:highlight w:val="none"/>
          <w:lang w:val="en-US" w:eastAsia="zh-CN"/>
        </w:rPr>
        <w:t xml:space="preserve">》或学校开具的全日制普通高校应届毕业生证明。    </w:t>
      </w:r>
    </w:p>
    <w:p>
      <w:pPr>
        <w:widowControl/>
        <w:spacing w:line="560" w:lineRule="exact"/>
        <w:ind w:firstLine="640" w:firstLineChars="200"/>
        <w:jc w:val="left"/>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lang w:val="en-US" w:eastAsia="zh-CN"/>
        </w:rPr>
        <w:t>七</w:t>
      </w:r>
      <w:r>
        <w:rPr>
          <w:rFonts w:hint="eastAsia" w:ascii="仿宋_GB2312" w:hAnsi="微软雅黑" w:eastAsia="仿宋_GB2312" w:cs="宋体"/>
          <w:kern w:val="0"/>
          <w:sz w:val="32"/>
          <w:szCs w:val="32"/>
        </w:rPr>
        <w:t>、本办法未尽事宜，由</w:t>
      </w:r>
      <w:r>
        <w:rPr>
          <w:rFonts w:hint="eastAsia" w:ascii="仿宋_GB2312" w:hAnsi="微软雅黑" w:eastAsia="仿宋_GB2312" w:cs="宋体"/>
          <w:kern w:val="0"/>
          <w:sz w:val="32"/>
          <w:szCs w:val="32"/>
          <w:lang w:val="en-US" w:eastAsia="zh-CN"/>
        </w:rPr>
        <w:t>龙港市国有资本运营有限公司上报</w:t>
      </w:r>
      <w:r>
        <w:rPr>
          <w:rFonts w:hint="eastAsia" w:ascii="仿宋_GB2312" w:hAnsi="微软雅黑" w:eastAsia="仿宋_GB2312" w:cs="宋体"/>
          <w:kern w:val="0"/>
          <w:sz w:val="32"/>
          <w:szCs w:val="32"/>
        </w:rPr>
        <w:t>主管部门研究确定。</w:t>
      </w:r>
    </w:p>
    <w:p>
      <w:pPr>
        <w:widowControl/>
        <w:spacing w:line="560" w:lineRule="exact"/>
        <w:rPr>
          <w:rFonts w:ascii="仿宋_GB2312" w:hAnsi="微软雅黑" w:eastAsia="仿宋_GB2312" w:cs="宋体"/>
          <w:kern w:val="0"/>
          <w:sz w:val="28"/>
          <w:szCs w:val="28"/>
        </w:rPr>
      </w:pPr>
    </w:p>
    <w:sectPr>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77EE07"/>
    <w:multiLevelType w:val="singleLevel"/>
    <w:tmpl w:val="5877EE0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U1NjE4NmIyMTJjMWJhZDVkMmEwNmY0MGJiODY5ZWIifQ=="/>
  </w:docVars>
  <w:rsids>
    <w:rsidRoot w:val="00356CFA"/>
    <w:rsid w:val="000462B3"/>
    <w:rsid w:val="00070395"/>
    <w:rsid w:val="00092EBE"/>
    <w:rsid w:val="001264F0"/>
    <w:rsid w:val="00150F45"/>
    <w:rsid w:val="0015546F"/>
    <w:rsid w:val="00196669"/>
    <w:rsid w:val="00216873"/>
    <w:rsid w:val="002C375C"/>
    <w:rsid w:val="00356CFA"/>
    <w:rsid w:val="003C2413"/>
    <w:rsid w:val="00423C6D"/>
    <w:rsid w:val="00455DCE"/>
    <w:rsid w:val="0050191A"/>
    <w:rsid w:val="00521EF9"/>
    <w:rsid w:val="0055596B"/>
    <w:rsid w:val="00562286"/>
    <w:rsid w:val="005829AA"/>
    <w:rsid w:val="00593E83"/>
    <w:rsid w:val="005B73F9"/>
    <w:rsid w:val="006306D9"/>
    <w:rsid w:val="00662E82"/>
    <w:rsid w:val="006F2F6A"/>
    <w:rsid w:val="0071281F"/>
    <w:rsid w:val="00722D67"/>
    <w:rsid w:val="00754064"/>
    <w:rsid w:val="007625F7"/>
    <w:rsid w:val="00795EDF"/>
    <w:rsid w:val="00804FB2"/>
    <w:rsid w:val="00822A92"/>
    <w:rsid w:val="008231D8"/>
    <w:rsid w:val="00825F44"/>
    <w:rsid w:val="008507C8"/>
    <w:rsid w:val="0085194E"/>
    <w:rsid w:val="00920D83"/>
    <w:rsid w:val="009515FB"/>
    <w:rsid w:val="0095348F"/>
    <w:rsid w:val="00962766"/>
    <w:rsid w:val="009C75FD"/>
    <w:rsid w:val="009E043E"/>
    <w:rsid w:val="009F0031"/>
    <w:rsid w:val="00A0520C"/>
    <w:rsid w:val="00A14016"/>
    <w:rsid w:val="00A87EFC"/>
    <w:rsid w:val="00AF0726"/>
    <w:rsid w:val="00B83A30"/>
    <w:rsid w:val="00B9735F"/>
    <w:rsid w:val="00BC6FA1"/>
    <w:rsid w:val="00C701F9"/>
    <w:rsid w:val="00C73121"/>
    <w:rsid w:val="00C92D3E"/>
    <w:rsid w:val="00C9671B"/>
    <w:rsid w:val="00D0705D"/>
    <w:rsid w:val="00DB0EAB"/>
    <w:rsid w:val="00DC58EF"/>
    <w:rsid w:val="00E11613"/>
    <w:rsid w:val="00E1763C"/>
    <w:rsid w:val="00E476E2"/>
    <w:rsid w:val="00F01D6F"/>
    <w:rsid w:val="00F40542"/>
    <w:rsid w:val="00F80A25"/>
    <w:rsid w:val="00FC7A2A"/>
    <w:rsid w:val="02B7449E"/>
    <w:rsid w:val="07A34FF1"/>
    <w:rsid w:val="0B2433E9"/>
    <w:rsid w:val="0C1C1816"/>
    <w:rsid w:val="19706CFD"/>
    <w:rsid w:val="19901D39"/>
    <w:rsid w:val="1A9C3DE6"/>
    <w:rsid w:val="1AE0229C"/>
    <w:rsid w:val="21A3301C"/>
    <w:rsid w:val="24DD3E4C"/>
    <w:rsid w:val="26404627"/>
    <w:rsid w:val="28EC690B"/>
    <w:rsid w:val="2F4D3910"/>
    <w:rsid w:val="32EB4D07"/>
    <w:rsid w:val="341C050B"/>
    <w:rsid w:val="34857AE3"/>
    <w:rsid w:val="3C691BF2"/>
    <w:rsid w:val="3FDD483D"/>
    <w:rsid w:val="420109C6"/>
    <w:rsid w:val="42AA31AF"/>
    <w:rsid w:val="462B46E4"/>
    <w:rsid w:val="47ED2304"/>
    <w:rsid w:val="49551988"/>
    <w:rsid w:val="4B0E6952"/>
    <w:rsid w:val="4C8449BE"/>
    <w:rsid w:val="505C0CA4"/>
    <w:rsid w:val="52F42171"/>
    <w:rsid w:val="582263A9"/>
    <w:rsid w:val="5CD071F1"/>
    <w:rsid w:val="628C423B"/>
    <w:rsid w:val="62D41B2C"/>
    <w:rsid w:val="63846884"/>
    <w:rsid w:val="642E6B65"/>
    <w:rsid w:val="67815E8A"/>
    <w:rsid w:val="6A0405D6"/>
    <w:rsid w:val="6F121E72"/>
    <w:rsid w:val="704359E8"/>
    <w:rsid w:val="717F1592"/>
    <w:rsid w:val="732019EA"/>
    <w:rsid w:val="74E53270"/>
    <w:rsid w:val="7581743D"/>
    <w:rsid w:val="7BFA3AA5"/>
    <w:rsid w:val="7E06304E"/>
    <w:rsid w:val="7FA22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Body Text First Indent"/>
    <w:basedOn w:val="2"/>
    <w:next w:val="1"/>
    <w:unhideWhenUsed/>
    <w:qFormat/>
    <w:uiPriority w:val="99"/>
    <w:pPr>
      <w:ind w:firstLine="420" w:firstLineChars="100"/>
    </w:pPr>
    <w:rPr>
      <w:rFonts w:eastAsia="宋体"/>
      <w:sz w:val="21"/>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Emphasis"/>
    <w:basedOn w:val="8"/>
    <w:qFormat/>
    <w:uiPriority w:val="20"/>
  </w:style>
  <w:style w:type="character" w:styleId="10">
    <w:name w:val="Hyperlink"/>
    <w:basedOn w:val="8"/>
    <w:semiHidden/>
    <w:unhideWhenUsed/>
    <w:qFormat/>
    <w:uiPriority w:val="99"/>
    <w:rPr>
      <w:color w:val="FFFFFF"/>
      <w:u w:val="none"/>
    </w:rPr>
  </w:style>
  <w:style w:type="character" w:customStyle="1" w:styleId="11">
    <w:name w:val="fenx"/>
    <w:basedOn w:val="8"/>
    <w:qFormat/>
    <w:uiPriority w:val="0"/>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1037</Words>
  <Characters>1106</Characters>
  <Lines>7</Lines>
  <Paragraphs>2</Paragraphs>
  <TotalTime>0</TotalTime>
  <ScaleCrop>false</ScaleCrop>
  <LinksUpToDate>false</LinksUpToDate>
  <CharactersWithSpaces>1112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2017-11-21T06:39:00Z</dcterms:created>
  <dc:creator>Administrator</dc:creator>
  <cp:lastModifiedBy>峰</cp:lastModifiedBy>
  <cp:lastPrinted>2022-05-19T08:11:00Z</cp:lastPrinted>
  <dcterms:modified xsi:type="dcterms:W3CDTF">2022-11-17T14:02:56Z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D8D47DDB924C4E9DAE69ABE9881BE392</vt:lpwstr>
  </property>
</Properties>
</file>