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历</w:t>
      </w:r>
      <w:r>
        <w:rPr>
          <w:rFonts w:hint="eastAsia" w:ascii="方正小标宋简体" w:eastAsia="方正小标宋简体"/>
          <w:sz w:val="44"/>
          <w:szCs w:val="44"/>
        </w:rPr>
        <w:t>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left="479" w:leftChars="228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兹证明,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日出生。身份证号码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日，在本单位从事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岗位工作，以上经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历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表明该同志已具有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年以上工作经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历</w:t>
      </w:r>
      <w:r>
        <w:rPr>
          <w:rFonts w:hint="eastAsia" w:ascii="仿宋_GB2312" w:eastAsia="仿宋_GB2312"/>
          <w:sz w:val="32"/>
          <w:szCs w:val="32"/>
        </w:rPr>
        <w:t>，特此证明！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单位名称(盖章)</w:t>
      </w:r>
    </w:p>
    <w:p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 xml:space="preserve">年  月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B56CBF"/>
    <w:rsid w:val="3E8933A9"/>
    <w:rsid w:val="59CC1A5C"/>
    <w:rsid w:val="6C48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2021-05-16T01:55:00Z</dcterms:created>
  <dc:creator>Administrator</dc:creator>
  <cp:lastModifiedBy>魏春花</cp:lastModifiedBy>
  <dcterms:modified xsi:type="dcterms:W3CDTF">2021-09-03T03:45:12Z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2D91DDA1FB314B509070A8F1A2EF5726</vt:lpwstr>
  </property>
</Properties>
</file>