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93939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93939"/>
          <w:spacing w:val="0"/>
          <w:sz w:val="17"/>
          <w:szCs w:val="17"/>
          <w:shd w:val="clear" w:fill="FFFFFF"/>
        </w:rPr>
        <w:t>具体报名时间、地点如下：</w:t>
      </w:r>
    </w:p>
    <w:bookmarkEnd w:id="0"/>
    <w:tbl>
      <w:tblPr>
        <w:tblW w:w="830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2600"/>
        <w:gridCol w:w="2097"/>
        <w:gridCol w:w="31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报名时间</w:t>
            </w:r>
          </w:p>
        </w:tc>
        <w:tc>
          <w:tcPr>
            <w:tcW w:w="20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招聘会会场</w:t>
            </w:r>
          </w:p>
        </w:tc>
        <w:tc>
          <w:tcPr>
            <w:tcW w:w="3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报名地点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1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1月20日</w:t>
            </w:r>
          </w:p>
        </w:tc>
        <w:tc>
          <w:tcPr>
            <w:tcW w:w="20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湖州师范学院</w:t>
            </w:r>
          </w:p>
        </w:tc>
        <w:tc>
          <w:tcPr>
            <w:tcW w:w="3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湖州师范学院东校区32-205大教室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2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3月（具体时间同步学校招聘会）</w:t>
            </w:r>
          </w:p>
        </w:tc>
        <w:tc>
          <w:tcPr>
            <w:tcW w:w="20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赣南医学院</w:t>
            </w:r>
          </w:p>
        </w:tc>
        <w:tc>
          <w:tcPr>
            <w:tcW w:w="3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详见校内招聘会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3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3月（具体时间同步学校招聘会）</w:t>
            </w:r>
          </w:p>
        </w:tc>
        <w:tc>
          <w:tcPr>
            <w:tcW w:w="20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蚌埠医学院</w:t>
            </w:r>
          </w:p>
        </w:tc>
        <w:tc>
          <w:tcPr>
            <w:tcW w:w="3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详见校内招聘会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644E0"/>
    <w:rsid w:val="66C64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2018-01-12T06:50:00Z</dcterms:created>
  <dc:creator>ASUS</dc:creator>
  <cp:lastModifiedBy>ASUS</cp:lastModifiedBy>
  <dcterms:modified xsi:type="dcterms:W3CDTF">2018-01-12T06:51:07Z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