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1458"/>
        <w:gridCol w:w="900"/>
        <w:gridCol w:w="2085"/>
        <w:gridCol w:w="1800"/>
        <w:gridCol w:w="1067"/>
      </w:tblGrid>
      <w:tr w:rsidR="00391E82" w:rsidRPr="00391E82" w:rsidTr="00391E82">
        <w:trPr>
          <w:trHeight w:val="819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招聘单位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招聘岗位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招聘人数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所需专业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学历、学</w:t>
            </w:r>
          </w:p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位要求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b/>
                <w:bCs/>
                <w:color w:val="000000"/>
                <w:sz w:val="30"/>
                <w:szCs w:val="30"/>
              </w:rPr>
              <w:t>其他要求</w:t>
            </w:r>
          </w:p>
        </w:tc>
      </w:tr>
      <w:tr w:rsidR="00391E82" w:rsidRPr="00391E82" w:rsidTr="00391E82">
        <w:trPr>
          <w:trHeight w:val="91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嘉兴市园林市政局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环境工程（083002）、市政工程（081403）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391E82" w:rsidRPr="00391E82" w:rsidTr="00391E82">
        <w:trPr>
          <w:trHeight w:val="91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嘉兴市建筑业管理局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工作人员1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２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市政工程（081403）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391E82" w:rsidRPr="00391E82" w:rsidTr="00391E82">
        <w:trPr>
          <w:trHeight w:val="91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嘉兴市建筑业管理局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工作人员2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１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桥梁与隧道工程（081406）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391E82" w:rsidRPr="00391E82" w:rsidTr="00391E82">
        <w:trPr>
          <w:trHeight w:val="911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嘉兴市住房保障局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计算机科学与技术（0812）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硕士研究生及以上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E82" w:rsidRPr="00391E82" w:rsidRDefault="00391E82" w:rsidP="00391E8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91E8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本科所学专业为计算机类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91E82"/>
    <w:rsid w:val="003D37D8"/>
    <w:rsid w:val="00417CBC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2018-11-15T08:11:00Z</dcterms:modified>
</cp:coreProperties>
</file>