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CB" w:rsidRPr="00A361CB" w:rsidRDefault="00A361CB" w:rsidP="00A361CB">
      <w:pPr>
        <w:shd w:val="clear" w:color="auto" w:fill="FFFFFF"/>
        <w:adjustRightInd/>
        <w:snapToGrid/>
        <w:spacing w:after="0"/>
        <w:rPr>
          <w:rFonts w:ascii="Microsoft YaHei UI" w:eastAsia="宋体" w:hAnsi="Microsoft YaHei UI" w:cs="宋体"/>
          <w:color w:val="333333"/>
          <w:spacing w:val="15"/>
          <w:sz w:val="21"/>
          <w:szCs w:val="21"/>
        </w:rPr>
      </w:pPr>
      <w:r w:rsidRPr="00A361CB">
        <w:rPr>
          <w:rFonts w:ascii="Microsoft YaHei UI" w:eastAsia="宋体" w:hAnsi="Microsoft YaHei UI" w:cs="宋体"/>
          <w:color w:val="333333"/>
          <w:spacing w:val="15"/>
          <w:sz w:val="21"/>
          <w:szCs w:val="21"/>
        </w:rPr>
        <w:t>三、招聘岗位、人数、专业、学历和范围及资格条件</w:t>
      </w:r>
      <w:r w:rsidRPr="00A361CB">
        <w:rPr>
          <w:rFonts w:ascii="Microsoft YaHei UI" w:eastAsia="宋体" w:hAnsi="Microsoft YaHei UI" w:cs="宋体"/>
          <w:color w:val="333333"/>
          <w:spacing w:val="15"/>
          <w:sz w:val="21"/>
          <w:szCs w:val="21"/>
        </w:rPr>
        <w:t>  </w:t>
      </w:r>
    </w:p>
    <w:p w:rsidR="00A361CB" w:rsidRPr="00A361CB" w:rsidRDefault="00A361CB" w:rsidP="00A361CB">
      <w:pPr>
        <w:shd w:val="clear" w:color="auto" w:fill="FFFFFF"/>
        <w:adjustRightInd/>
        <w:snapToGrid/>
        <w:spacing w:after="0"/>
        <w:rPr>
          <w:rFonts w:ascii="Microsoft YaHei UI" w:eastAsia="宋体" w:hAnsi="Microsoft YaHei UI" w:cs="宋体"/>
          <w:color w:val="333333"/>
          <w:spacing w:val="15"/>
          <w:sz w:val="21"/>
          <w:szCs w:val="21"/>
        </w:rPr>
      </w:pPr>
      <w:r w:rsidRPr="00A361CB">
        <w:rPr>
          <w:rFonts w:ascii="Microsoft YaHei UI" w:eastAsia="宋体" w:hAnsi="Microsoft YaHei UI" w:cs="宋体"/>
          <w:color w:val="333333"/>
          <w:spacing w:val="15"/>
          <w:sz w:val="21"/>
          <w:szCs w:val="21"/>
        </w:rPr>
        <w:t> </w:t>
      </w:r>
    </w:p>
    <w:tbl>
      <w:tblPr>
        <w:tblW w:w="879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  <w:gridCol w:w="708"/>
        <w:gridCol w:w="1844"/>
        <w:gridCol w:w="849"/>
        <w:gridCol w:w="3829"/>
      </w:tblGrid>
      <w:tr w:rsidR="00A361CB" w:rsidRPr="00A361CB" w:rsidTr="00A361CB">
        <w:trPr>
          <w:trHeight w:val="66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宋体" w:eastAsia="宋体" w:hAnsi="宋体" w:cs="宋体" w:hint="eastAsia"/>
                <w:b/>
                <w:bCs/>
                <w:color w:val="000000"/>
                <w:spacing w:val="16"/>
                <w:sz w:val="18"/>
                <w:szCs w:val="18"/>
              </w:rPr>
              <w:t>招聘岗位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宋体" w:eastAsia="宋体" w:hAnsi="宋体" w:cs="宋体" w:hint="eastAsia"/>
                <w:b/>
                <w:bCs/>
                <w:color w:val="000000"/>
                <w:spacing w:val="16"/>
                <w:sz w:val="18"/>
                <w:szCs w:val="18"/>
              </w:rPr>
              <w:t>招聘人数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宋体" w:eastAsia="宋体" w:hAnsi="宋体" w:cs="宋体" w:hint="eastAsia"/>
                <w:b/>
                <w:bCs/>
                <w:color w:val="000000"/>
                <w:spacing w:val="16"/>
                <w:sz w:val="18"/>
                <w:szCs w:val="18"/>
              </w:rPr>
              <w:t>岗位职责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宋体" w:eastAsia="宋体" w:hAnsi="宋体" w:cs="宋体" w:hint="eastAsia"/>
                <w:b/>
                <w:bCs/>
                <w:color w:val="000000"/>
                <w:spacing w:val="16"/>
                <w:sz w:val="18"/>
                <w:szCs w:val="18"/>
              </w:rPr>
              <w:t>薪资待遇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宋体" w:eastAsia="宋体" w:hAnsi="宋体" w:cs="宋体" w:hint="eastAsia"/>
                <w:b/>
                <w:bCs/>
                <w:color w:val="000000"/>
                <w:spacing w:val="16"/>
                <w:sz w:val="18"/>
                <w:szCs w:val="18"/>
              </w:rPr>
              <w:t>招聘条件</w:t>
            </w:r>
          </w:p>
        </w:tc>
      </w:tr>
      <w:tr w:rsidR="00A361CB" w:rsidRPr="00A361CB" w:rsidTr="00A361CB">
        <w:trPr>
          <w:trHeight w:val="66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 w:line="24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综合管理1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 w:line="24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2人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协助安排学术报告和组织大型会议、培训等活动;负责单位网站上各栏目的信息更新工作等行政工作。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 w:line="24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年薪5-6万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1.本科及以上学历，有一定的写作能力，有财会和网络运维经验优先;</w:t>
            </w:r>
          </w:p>
          <w:p w:rsidR="00A361CB" w:rsidRPr="00A361CB" w:rsidRDefault="00A361CB" w:rsidP="00A361CB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2.具备计算机操作系统基本知识和熟练应用word、excel、</w:t>
            </w:r>
            <w:proofErr w:type="spellStart"/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powerpoint</w:t>
            </w:r>
            <w:proofErr w:type="spellEnd"/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等办公软件进行文字和数据处理能力，具有多媒体编辑制作能力；</w:t>
            </w:r>
          </w:p>
          <w:p w:rsidR="00A361CB" w:rsidRPr="00A361CB" w:rsidRDefault="00A361CB" w:rsidP="00A361CB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3.富有责任心，工作积极主动，有较强的团队合作精神;</w:t>
            </w:r>
          </w:p>
          <w:p w:rsidR="00A361CB" w:rsidRPr="00A361CB" w:rsidRDefault="00A361CB" w:rsidP="00A361CB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4.具有服务意识和较强的办事、组织和协调能力;</w:t>
            </w:r>
          </w:p>
          <w:p w:rsidR="00A361CB" w:rsidRPr="00A361CB" w:rsidRDefault="00A361CB" w:rsidP="00A361CB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5.具备两年以上社会工作经验者优先，年龄35周岁以下。</w:t>
            </w:r>
          </w:p>
        </w:tc>
      </w:tr>
      <w:tr w:rsidR="00A361CB" w:rsidRPr="00A361CB" w:rsidTr="00A361CB">
        <w:trPr>
          <w:trHeight w:val="66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 w:line="24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综合管理2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 w:line="24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1人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 w:line="24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年薪5-6万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 w:line="240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1.全日制本科以上的学历；</w:t>
            </w:r>
          </w:p>
          <w:p w:rsidR="00A361CB" w:rsidRPr="00A361CB" w:rsidRDefault="00A361CB" w:rsidP="00A361CB">
            <w:pPr>
              <w:adjustRightInd/>
              <w:snapToGrid/>
              <w:spacing w:after="0" w:line="24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2.法律或财经类专业；</w:t>
            </w:r>
          </w:p>
          <w:p w:rsidR="00A361CB" w:rsidRPr="00A361CB" w:rsidRDefault="00A361CB" w:rsidP="00A361CB">
            <w:pPr>
              <w:adjustRightInd/>
              <w:snapToGrid/>
              <w:spacing w:after="0" w:line="24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3.具有较强的沟通协调能力和表达能力，具有一定的文字写作能力；</w:t>
            </w:r>
          </w:p>
          <w:p w:rsidR="00A361CB" w:rsidRPr="00A361CB" w:rsidRDefault="00A361CB" w:rsidP="00A361CB">
            <w:pPr>
              <w:adjustRightInd/>
              <w:snapToGrid/>
              <w:spacing w:after="0" w:line="24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4.需要具备两年以上社会工作经验。</w:t>
            </w:r>
          </w:p>
        </w:tc>
      </w:tr>
      <w:tr w:rsidR="00A361CB" w:rsidRPr="00A361CB" w:rsidTr="00A361CB">
        <w:trPr>
          <w:trHeight w:val="66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 w:line="24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计算机审计数据分析（长期有效）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 w:line="24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2-5人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 w:line="24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根据审计要求，对审计所涉及的相关数据进行清洗、关联和分析处理。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 w:line="24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年薪8万元起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 w:line="240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1.大学本科及以上学历，计算机及其相关专业，技术过硬者学历可适当放宽；</w:t>
            </w:r>
          </w:p>
          <w:p w:rsidR="00A361CB" w:rsidRPr="00A361CB" w:rsidRDefault="00A361CB" w:rsidP="00A361CB">
            <w:pPr>
              <w:adjustRightInd/>
              <w:snapToGrid/>
              <w:spacing w:after="0" w:line="24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2.性别不限，年龄35周岁以下；</w:t>
            </w:r>
          </w:p>
          <w:p w:rsidR="00A361CB" w:rsidRPr="00A361CB" w:rsidRDefault="00A361CB" w:rsidP="00A361CB">
            <w:pPr>
              <w:adjustRightInd/>
              <w:snapToGrid/>
              <w:spacing w:after="0" w:line="24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3.具备2年以上相关工作经历，如DBA、数据分析、软件研发等；</w:t>
            </w:r>
          </w:p>
          <w:p w:rsidR="00A361CB" w:rsidRPr="00A361CB" w:rsidRDefault="00A361CB" w:rsidP="00A361CB">
            <w:pPr>
              <w:adjustRightInd/>
              <w:snapToGrid/>
              <w:spacing w:after="0" w:line="24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4.熟练运用Oracle、</w:t>
            </w:r>
            <w:proofErr w:type="spellStart"/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SQLServer</w:t>
            </w:r>
            <w:proofErr w:type="spellEnd"/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等数据库对象（表、视图、索引、存储过程、函数等）的特性,精通SQL编写，有事务处理、动态SQL、游标、RAC等的相关经验者优先，具备大数据量分析经验者优先。</w:t>
            </w:r>
          </w:p>
          <w:p w:rsidR="00A361CB" w:rsidRPr="00A361CB" w:rsidRDefault="00A361CB" w:rsidP="00A361CB">
            <w:pPr>
              <w:adjustRightInd/>
              <w:snapToGrid/>
              <w:spacing w:after="0" w:line="24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5.具备金融、审计、财务、税务等知识者优先。</w:t>
            </w:r>
          </w:p>
          <w:p w:rsidR="00A361CB" w:rsidRPr="00A361CB" w:rsidRDefault="00A361CB" w:rsidP="00A361CB">
            <w:pPr>
              <w:adjustRightInd/>
              <w:snapToGrid/>
              <w:spacing w:after="0" w:line="24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6.遵纪守法，无不良记录，具备良好的职业道德、责任心和保密</w:t>
            </w: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lastRenderedPageBreak/>
              <w:t>意识。</w:t>
            </w:r>
          </w:p>
        </w:tc>
      </w:tr>
      <w:tr w:rsidR="00A361CB" w:rsidRPr="00A361CB" w:rsidTr="00A361CB">
        <w:trPr>
          <w:trHeight w:val="114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 w:line="24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lastRenderedPageBreak/>
              <w:t>计算机网络运维（长期有效）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 w:line="24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1-2人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 w:line="240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1.负责办公计算机、服务器、网络、视频设备等的日常运维和管理；</w:t>
            </w:r>
          </w:p>
          <w:p w:rsidR="00A361CB" w:rsidRPr="00A361CB" w:rsidRDefault="00A361CB" w:rsidP="00A361CB">
            <w:pPr>
              <w:adjustRightInd/>
              <w:snapToGrid/>
              <w:spacing w:after="0" w:line="24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2.负责管理信息系统软件、网站等的日常运维和管理；</w:t>
            </w:r>
          </w:p>
          <w:p w:rsidR="00A361CB" w:rsidRPr="00A361CB" w:rsidRDefault="00A361CB" w:rsidP="00A361CB">
            <w:pPr>
              <w:adjustRightInd/>
              <w:snapToGrid/>
              <w:spacing w:after="0" w:line="24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3.其他交办的任务。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 w:line="24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年薪7万元起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1CB" w:rsidRPr="00A361CB" w:rsidRDefault="00A361CB" w:rsidP="00A361CB">
            <w:pPr>
              <w:adjustRightInd/>
              <w:snapToGrid/>
              <w:spacing w:after="0" w:line="240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1.大学本科及以上学历，计算机及其相关专业，技术过硬者学历可适当放宽；</w:t>
            </w:r>
          </w:p>
          <w:p w:rsidR="00A361CB" w:rsidRPr="00A361CB" w:rsidRDefault="00A361CB" w:rsidP="00A361CB">
            <w:pPr>
              <w:adjustRightInd/>
              <w:snapToGrid/>
              <w:spacing w:after="0" w:line="24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2.性别不限，年龄35周岁以下；</w:t>
            </w:r>
          </w:p>
          <w:p w:rsidR="00A361CB" w:rsidRPr="00A361CB" w:rsidRDefault="00A361CB" w:rsidP="00A361CB">
            <w:pPr>
              <w:adjustRightInd/>
              <w:snapToGrid/>
              <w:spacing w:after="0" w:line="24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3.具备2年以上企事业单位计算机、网络和服务器等运维经验，熟悉路由器、交换机、防火墙等网络设备的配置和管理，掌握VLAN、NAT等常用网络运维知识，及相关网络服务的配置、调试和排查工作；</w:t>
            </w:r>
          </w:p>
          <w:p w:rsidR="00A361CB" w:rsidRPr="00A361CB" w:rsidRDefault="00A361CB" w:rsidP="00A361CB">
            <w:pPr>
              <w:adjustRightInd/>
              <w:snapToGrid/>
              <w:spacing w:after="0" w:line="24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4.具备网站前后端开发或编码经验者优先；</w:t>
            </w:r>
          </w:p>
          <w:p w:rsidR="00A361CB" w:rsidRPr="00A361CB" w:rsidRDefault="00A361CB" w:rsidP="00A361CB">
            <w:pPr>
              <w:adjustRightInd/>
              <w:snapToGrid/>
              <w:spacing w:after="0" w:line="24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A361CB">
              <w:rPr>
                <w:rFonts w:ascii="仿宋_GB2312" w:eastAsia="仿宋_GB2312" w:hAnsi="Microsoft YaHei UI" w:cs="宋体" w:hint="eastAsia"/>
                <w:color w:val="000000"/>
                <w:spacing w:val="16"/>
                <w:sz w:val="24"/>
                <w:szCs w:val="24"/>
              </w:rPr>
              <w:t>5.遵纪守法，无不良记录，具备良好的职业道德、责任心和保密意识。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361CB"/>
    <w:rsid w:val="00C7740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1C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2018-08-17T02:28:00Z</dcterms:modified>
</cp:coreProperties>
</file>