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700" w:type="dxa"/>
        <w:jc w:val="center"/>
        <w:tblInd w:w="1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0"/>
        <w:gridCol w:w="1950"/>
        <w:gridCol w:w="1950"/>
        <w:gridCol w:w="1950"/>
        <w:gridCol w:w="1950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</w:tblPrEx>
        <w:trPr>
          <w:jc w:val="center"/>
        </w:trPr>
        <w:tc>
          <w:tcPr>
            <w:tcW w:w="195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招聘岗位</w:t>
            </w:r>
          </w:p>
        </w:tc>
        <w:tc>
          <w:tcPr>
            <w:tcW w:w="195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人数</w:t>
            </w:r>
          </w:p>
        </w:tc>
        <w:tc>
          <w:tcPr>
            <w:tcW w:w="195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学历要</w:t>
            </w:r>
            <w:bookmarkStart w:id="0" w:name="_GoBack"/>
            <w:bookmarkEnd w:id="0"/>
            <w:r>
              <w:t>求</w:t>
            </w:r>
          </w:p>
        </w:tc>
        <w:tc>
          <w:tcPr>
            <w:tcW w:w="195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招聘范围</w:t>
            </w:r>
          </w:p>
        </w:tc>
        <w:tc>
          <w:tcPr>
            <w:tcW w:w="195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专业要求</w:t>
            </w:r>
          </w:p>
        </w:tc>
        <w:tc>
          <w:tcPr>
            <w:tcW w:w="195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5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rPr>
                <w:spacing w:val="0"/>
              </w:rPr>
              <w:t>基层公共服务平台</w:t>
            </w:r>
          </w:p>
        </w:tc>
        <w:tc>
          <w:tcPr>
            <w:tcW w:w="195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1</w:t>
            </w:r>
          </w:p>
        </w:tc>
        <w:tc>
          <w:tcPr>
            <w:tcW w:w="195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left"/>
            </w:pPr>
            <w:r>
              <w:t>大专及以上学历</w:t>
            </w:r>
          </w:p>
        </w:tc>
        <w:tc>
          <w:tcPr>
            <w:tcW w:w="195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35周岁以下(1983.11年后出生)</w:t>
            </w:r>
          </w:p>
        </w:tc>
        <w:tc>
          <w:tcPr>
            <w:tcW w:w="195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专业不限</w:t>
            </w:r>
          </w:p>
        </w:tc>
        <w:tc>
          <w:tcPr>
            <w:tcW w:w="1950" w:type="dxa"/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5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计生统计</w:t>
            </w:r>
          </w:p>
        </w:tc>
        <w:tc>
          <w:tcPr>
            <w:tcW w:w="195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1</w:t>
            </w:r>
          </w:p>
        </w:tc>
        <w:tc>
          <w:tcPr>
            <w:tcW w:w="195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全日制普通高校专科及以上学历</w:t>
            </w:r>
          </w:p>
        </w:tc>
        <w:tc>
          <w:tcPr>
            <w:tcW w:w="195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35周岁以下(1983.11年后出生)</w:t>
            </w:r>
          </w:p>
        </w:tc>
        <w:tc>
          <w:tcPr>
            <w:tcW w:w="195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专业不限</w:t>
            </w:r>
          </w:p>
        </w:tc>
        <w:tc>
          <w:tcPr>
            <w:tcW w:w="195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能熟练操作电脑,宁波大市户籍、已婚已育者优先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5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流动人口管理</w:t>
            </w:r>
          </w:p>
        </w:tc>
        <w:tc>
          <w:tcPr>
            <w:tcW w:w="195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1</w:t>
            </w:r>
          </w:p>
        </w:tc>
        <w:tc>
          <w:tcPr>
            <w:tcW w:w="195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大专及以上学历</w:t>
            </w:r>
          </w:p>
        </w:tc>
        <w:tc>
          <w:tcPr>
            <w:tcW w:w="195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35周岁以下(1983.11年后出生)</w:t>
            </w:r>
          </w:p>
        </w:tc>
        <w:tc>
          <w:tcPr>
            <w:tcW w:w="195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专业不限</w:t>
            </w:r>
          </w:p>
        </w:tc>
        <w:tc>
          <w:tcPr>
            <w:tcW w:w="195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t>能熟练操作电话,已婚已育者优先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405" w:lineRule="atLeast"/>
        <w:jc w:val="lef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91BE2"/>
    <w:rsid w:val="29D91B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2018-11-22T11:02:00Z</dcterms:created>
  <dc:creator>天空</dc:creator>
  <cp:lastModifiedBy>天空</cp:lastModifiedBy>
  <dcterms:modified xsi:type="dcterms:W3CDTF">2018-11-22T11:03:48Z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