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851"/>
        <w:gridCol w:w="425"/>
        <w:gridCol w:w="851"/>
        <w:gridCol w:w="1417"/>
        <w:gridCol w:w="1559"/>
        <w:gridCol w:w="2651"/>
      </w:tblGrid>
      <w:tr w:rsidR="00FB7786" w:rsidRPr="00FB7786" w:rsidTr="00FB7786">
        <w:trPr>
          <w:tblCellSpacing w:w="0" w:type="dxa"/>
          <w:jc w:val="center"/>
        </w:trPr>
        <w:tc>
          <w:tcPr>
            <w:tcW w:w="582" w:type="dxa"/>
            <w:vMerge w:val="restar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>招聘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岗位 </w:t>
            </w:r>
          </w:p>
        </w:tc>
        <w:tc>
          <w:tcPr>
            <w:tcW w:w="851" w:type="dxa"/>
            <w:vMerge w:val="restar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岗位类别及等级 </w:t>
            </w:r>
          </w:p>
        </w:tc>
        <w:tc>
          <w:tcPr>
            <w:tcW w:w="425" w:type="dxa"/>
            <w:vMerge w:val="restar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招聘人数 </w:t>
            </w:r>
          </w:p>
        </w:tc>
        <w:tc>
          <w:tcPr>
            <w:tcW w:w="6478" w:type="dxa"/>
            <w:gridSpan w:val="4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招 聘 条 件 </w:t>
            </w:r>
          </w:p>
        </w:tc>
      </w:tr>
      <w:tr w:rsidR="00FB7786" w:rsidRPr="00FB7786" w:rsidTr="00FB7786">
        <w:trPr>
          <w:trHeight w:val="66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招聘范围（户籍）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年龄要求 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学历 ( 学位 ) 及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专业条件 </w:t>
            </w:r>
          </w:p>
        </w:tc>
        <w:tc>
          <w:tcPr>
            <w:tcW w:w="26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Arial" w:cs="Arial"/>
                <w:b/>
                <w:color w:val="464646"/>
                <w:sz w:val="18"/>
                <w:szCs w:val="18"/>
              </w:rPr>
            </w:pPr>
            <w:r w:rsidRPr="00FB7786">
              <w:rPr>
                <w:rFonts w:ascii="仿宋_GB2312" w:eastAsia="仿宋_GB2312" w:hAnsi="Arial" w:cs="Arial" w:hint="eastAsia"/>
                <w:b/>
                <w:color w:val="464646"/>
                <w:sz w:val="18"/>
                <w:szCs w:val="18"/>
              </w:rPr>
              <w:t xml:space="preserve">其他条件 </w:t>
            </w:r>
          </w:p>
        </w:tc>
      </w:tr>
      <w:tr w:rsidR="00FB7786" w:rsidRPr="00FB7786" w:rsidTr="00FB7786">
        <w:trPr>
          <w:trHeight w:val="1903"/>
          <w:tblCellSpacing w:w="0" w:type="dxa"/>
          <w:jc w:val="center"/>
        </w:trPr>
        <w:tc>
          <w:tcPr>
            <w:tcW w:w="58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古典舞教师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专业技术十二级及以下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全国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35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周岁以下（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1983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年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7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日以后出生）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本科及以上学历，学士及以上学位，表演（中国古典舞方向）、舞蹈编导专业</w:t>
            </w:r>
          </w:p>
        </w:tc>
        <w:tc>
          <w:tcPr>
            <w:tcW w:w="26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具有中华人民共和国国籍；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2.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遵纪守法，品行端正；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具有从事古典舞教学和舞台表演所需的专业素质和能力；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4.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具有适应岗位要求的身体条件。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</w:tr>
      <w:tr w:rsidR="00FB7786" w:rsidRPr="00FB7786" w:rsidTr="00FB778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古筝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教师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专业技术十二级及以下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全国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35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周岁以下（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1983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年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7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日以后出生）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本科及以上学历，学士及以上学位，音乐表演、音乐学专业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26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具有中华人民共和国国籍；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2.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遵纪守法，品行端正；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具有从事古筝教学和舞台表演所需的专业素质和能力；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4.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具有适应岗位要求的身体条件。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</w:tr>
      <w:tr w:rsidR="00FB7786" w:rsidRPr="00FB7786" w:rsidTr="00FB7786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英语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教师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专业技术十二级及以下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全国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35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周岁以下（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1983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年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7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日以后出生）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本科及以上学历，学士及以上学位，英语、应用语言学专业</w:t>
            </w:r>
          </w:p>
        </w:tc>
        <w:tc>
          <w:tcPr>
            <w:tcW w:w="26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具有中华人民共和国国籍；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2.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遵纪守法，品行端正；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具有适用的英语教师资格证；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4.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具有适应岗位要求的身体条件。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</w:tr>
      <w:tr w:rsidR="00FB7786" w:rsidRPr="00FB7786" w:rsidTr="00FB7786">
        <w:trPr>
          <w:trHeight w:val="1421"/>
          <w:tblCellSpacing w:w="0" w:type="dxa"/>
          <w:jc w:val="center"/>
        </w:trPr>
        <w:tc>
          <w:tcPr>
            <w:tcW w:w="58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地理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教师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专业技术十二级及以下</w:t>
            </w:r>
          </w:p>
        </w:tc>
        <w:tc>
          <w:tcPr>
            <w:tcW w:w="4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全国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35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周岁以下（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1983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年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>7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月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日以后出生）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本科及以上学历，学士及以上学位，地理科学、自然地理与资源环境、人文地理与城乡规划专业</w:t>
            </w:r>
          </w:p>
        </w:tc>
        <w:tc>
          <w:tcPr>
            <w:tcW w:w="2651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具有中华人民共和国国籍；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2.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遵纪守法，品行端正；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3.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具有适用的地理教师资格证；</w:t>
            </w: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FB7786" w:rsidRPr="00FB7786" w:rsidRDefault="00FB7786" w:rsidP="00FB7786">
            <w:pPr>
              <w:adjustRightInd/>
              <w:snapToGrid/>
              <w:spacing w:after="0" w:line="320" w:lineRule="exact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FB778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4. </w:t>
            </w:r>
            <w:r w:rsidRPr="00FB7786">
              <w:rPr>
                <w:rFonts w:ascii="Arial" w:eastAsia="宋体" w:hAnsi="Arial" w:cs="Arial" w:hint="eastAsia"/>
                <w:color w:val="464646"/>
                <w:sz w:val="18"/>
                <w:szCs w:val="18"/>
              </w:rPr>
              <w:t>具有适应岗位要求的身体条件。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61A30"/>
    <w:rsid w:val="00D31D50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10179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380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2018-07-09T03:09:00Z</dcterms:modified>
</cp:coreProperties>
</file>