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shd w:val="clear" w:color="auto" w:fill="FFFFFF"/>
          <w:lang w:val="en-US" w:eastAsia="zh-CN" w:bidi="ar-SA"/>
        </w:rPr>
        <w:t>附件1:</w:t>
      </w:r>
    </w:p>
    <w:p>
      <w:pPr>
        <w:pStyle w:val="2"/>
        <w:widowControl/>
        <w:spacing w:beforeAutospacing="0" w:afterAutospacing="0" w:line="390" w:lineRule="atLeast"/>
        <w:jc w:val="center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sz w:val="31"/>
          <w:szCs w:val="31"/>
          <w:shd w:val="clear" w:color="auto" w:fill="FFFFFF"/>
          <w:lang w:eastAsia="zh-CN"/>
        </w:rPr>
        <w:t>2022</w:t>
      </w:r>
      <w:r>
        <w:rPr>
          <w:rFonts w:hint="eastAsia" w:ascii="Times New Roman" w:hAnsi="Times New Roman" w:eastAsia="仿宋_GB2312"/>
          <w:b/>
          <w:bCs/>
          <w:color w:val="000000"/>
          <w:sz w:val="31"/>
          <w:szCs w:val="31"/>
          <w:shd w:val="clear" w:color="auto" w:fill="FFFFFF"/>
        </w:rPr>
        <w:t>年嵊州市三江街道公开招聘专职社区工作者计划表</w:t>
      </w:r>
    </w:p>
    <w:tbl>
      <w:tblPr>
        <w:tblStyle w:val="3"/>
        <w:tblpPr w:vertAnchor="text" w:horzAnchor="margin" w:tblpY="328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811"/>
        <w:gridCol w:w="1082"/>
        <w:gridCol w:w="811"/>
        <w:gridCol w:w="811"/>
        <w:gridCol w:w="1292"/>
        <w:gridCol w:w="1442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招聘单位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招聘人数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岗位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名称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招聘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人数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学历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年龄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其他要求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三江街道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社区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大专及以上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35周岁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以下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面向女性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5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0575—89308239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525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社区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工作2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 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大专及以上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35周岁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以下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面向男性</w:t>
            </w: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33</cp:lastModifiedBy>
  <dcterms:modified xsi:type="dcterms:W3CDTF">2022-03-31T03:46:25Z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164FE5406B2D4928B00C3E775CE5291A</vt:lpwstr>
  </property>
</Properties>
</file>