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jc w:val="both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Hans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龙港市人民医院2022年提前招聘全日制普通高校医学类紧缺专业岗位计划表</w:t>
      </w:r>
    </w:p>
    <w:tbl>
      <w:tblPr>
        <w:tblStyle w:val="5"/>
        <w:tblW w:w="99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431"/>
        <w:gridCol w:w="1935"/>
        <w:gridCol w:w="825"/>
        <w:gridCol w:w="1647"/>
        <w:gridCol w:w="1816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科室（岗位）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临床医学、内科学（消化内科方向）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临床医学、内科学（肾内方向）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临床医学、内科学（风湿免疫方向）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临床医学、内科学（内分泌方向）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临床医学、内科学（血液内科方向）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临床医学、肿瘤学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神经病学、精神病与精神卫生学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甲乳外科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临床医学、外科学（普外甲状腺乳腺方向）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整形美容科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临床医学、外科学（整形外科方向）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硕士及以上学位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专业型硕士优先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感染内科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临床医学、内科学（感染病方向）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精神卫生科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临床医学、外科学（肝胆方向）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临床医学、外科学（普外方向）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临床医学、外科学（神外方向）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心胸外科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临床医学、外科学（胸心方向）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整形美容科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临床医学、皮肤病与性病学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本科一批及以上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临床医学要求本科一批及以上，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妇产科学要求本科及以上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临床医学要求本科一批及以上，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妇产科学要求本科及以上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临床医学要求本科一批及以上，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儿科学要求本科及以上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临床医学要求本科一批及以上，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儿科学要求本科及以上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临床医学要求本科一批及以上，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医学影像学要求本科及以上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A31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重症ICU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口腔医学、口腔医学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2"/>
                <w:szCs w:val="22"/>
                <w:u w:val="none"/>
                <w:lang w:val="en-US" w:eastAsia="zh-CN" w:bidi="ar"/>
              </w:rPr>
              <w:t>（口腔颌面外科方向）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A34</w:t>
            </w:r>
          </w:p>
        </w:tc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口腔医学、口腔医学（口腔正畸方向）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临床医学、病理学与病理生理学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4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2022-04-02T09:09:04Z</dcterms:created>
  <dc:creator>Administrator</dc:creator>
  <cp:lastModifiedBy>宋荣权</cp:lastModifiedBy>
  <dcterms:modified xsi:type="dcterms:W3CDTF">2022-04-02T09:09:10Z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C1CEDBE3A5E74C628E294699C141FA79</vt:lpwstr>
  </property>
</Properties>
</file>