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附件1：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舟山市国有资产投资经营有限公司招聘人员计划表</w:t>
      </w:r>
    </w:p>
    <w:tbl>
      <w:tblPr>
        <w:tblStyle w:val="3"/>
        <w:tblW w:w="10604" w:type="dxa"/>
        <w:tblInd w:w="-8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705"/>
        <w:gridCol w:w="1140"/>
        <w:gridCol w:w="1095"/>
        <w:gridCol w:w="2729"/>
        <w:gridCol w:w="40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招聘  职位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学历、学位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9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工程造价审核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35周岁以下（1987年5月30日及以后出生）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全日制大专及以上学历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大专：土木建筑大类、水利大类、交通运输大类；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本科：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土木类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、建筑类、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水利类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、交通运输类、管理科学与工程类；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研究生：土木工程类、建筑学类、水利工程类、交通运输工程类、管理科学与工程类。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1.从事工程造价相关工作5年以上（其中造价咨询单位工作经历不少于3年）。2.具有以下一项及以上职业资格证书。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4"/>
                <w:lang w:bidi="ar"/>
              </w:rPr>
              <w:t>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现行造价类证书：一级、二级造价工程师（土木建筑、安装、水利、交通运输专业）；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4"/>
                <w:lang w:bidi="ar"/>
              </w:rPr>
              <w:t>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原造价类证书：造价师（土建、安装）、全国建设工程造价员（建筑、安装、市政、水利）、水运工程造价工程师、浙江省交通工程造价人员（水运工程、公路工程）、全国公路工程造价人员（甲级、乙级）、全国水利工程造价师、浙江省水利工程造价员。</w:t>
            </w:r>
          </w:p>
          <w:p>
            <w:pP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3.具有工程类初级及以上职称。</w:t>
            </w:r>
          </w:p>
          <w:p>
            <w:pP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工程竣工财务决算审核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35周岁以下（1987年5月30日及以后出生）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全日制本科及以上学历，学士及以上学位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本科：会计学、财务管理、审计学；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研究生：会计、会计学、财务管理、财务学、审计、审计学。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从事会计相关工作3年及以上，具有工程管理工作背景者优先。</w:t>
            </w:r>
          </w:p>
        </w:tc>
      </w:tr>
    </w:tbl>
    <w:p>
      <w:pPr>
        <w:pStyle w:val="2"/>
        <w:ind w:firstLine="360" w:firstLineChars="150"/>
        <w:rPr>
          <w:rFonts w:ascii="仿宋_GB2312" w:hAnsi="宋体" w:eastAsia="仿宋_GB2312" w:cs="仿宋_GB2312"/>
          <w:kern w:val="0"/>
          <w:sz w:val="24"/>
          <w:lang w:bidi="ar"/>
        </w:rPr>
      </w:pPr>
      <w:r>
        <w:rPr>
          <w:rFonts w:ascii="仿宋_GB2312" w:hAnsi="宋体" w:eastAsia="仿宋_GB2312" w:cs="仿宋_GB2312"/>
          <w:kern w:val="0"/>
          <w:sz w:val="24"/>
          <w:lang w:bidi="ar"/>
        </w:rPr>
        <w:t>注：相关工作资历时间计算截止至</w:t>
      </w:r>
      <w:r>
        <w:rPr>
          <w:rFonts w:ascii="仿宋_GB2312" w:hAnsi="宋体" w:eastAsia="仿宋_GB2312" w:cs="仿宋_GB2312"/>
          <w:kern w:val="0"/>
          <w:sz w:val="24"/>
          <w:u w:val="single"/>
          <w:lang w:bidi="ar"/>
        </w:rPr>
        <w:t>2022年5月30日</w:t>
      </w:r>
      <w:r>
        <w:rPr>
          <w:rFonts w:ascii="仿宋_GB2312" w:hAnsi="宋体" w:eastAsia="仿宋_GB2312" w:cs="仿宋_GB2312"/>
          <w:kern w:val="0"/>
          <w:sz w:val="24"/>
          <w:lang w:bidi="ar"/>
        </w:rPr>
        <w:t>。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eastAsia="仿宋_GB231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YTNhNmZhYTNjMTUwNDc2Yzc2OWFiMWE4OGJlNTIifQ=="/>
  </w:docVars>
  <w:rsids>
    <w:rsidRoot w:val="2B8849EB"/>
    <w:rsid w:val="2B8849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iPriority w:val="0"/>
    <w:pPr>
      <w:ind w:firstLine="600"/>
    </w:pPr>
    <w:rPr>
      <w:rFonts w:hint="eastAsia" w:ascii="宋体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2022-05-30T03:02:00Z</dcterms:created>
  <dc:creator>舟山人才网2185702</dc:creator>
  <cp:lastModifiedBy>舟山人才网2185702</cp:lastModifiedBy>
  <dcterms:modified xsi:type="dcterms:W3CDTF">2022-05-30T03:03:17Z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2750B924A1174E9EB6C779243B1D1E08</vt:lpwstr>
  </property>
</Properties>
</file>