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75" w:lineRule="atLeast"/>
        <w:ind w:left="450" w:right="0"/>
        <w:jc w:val="left"/>
        <w:rPr>
          <w:rFonts w:hint="eastAsia" w:ascii="宋体" w:hAnsi="宋体" w:eastAsia="宋体" w:cs="宋体"/>
          <w:i w:val="0"/>
          <w:color w:val="464646"/>
          <w:sz w:val="21"/>
          <w:szCs w:val="21"/>
        </w:rPr>
      </w:pPr>
    </w:p>
    <w:tbl>
      <w:tblPr>
        <w:tblW w:w="8460" w:type="dxa"/>
        <w:jc w:val="center"/>
        <w:tblCellSpacing w:w="0" w:type="dxa"/>
        <w:tblInd w:w="276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570"/>
        <w:gridCol w:w="1695"/>
        <w:gridCol w:w="1035"/>
        <w:gridCol w:w="2370"/>
        <w:gridCol w:w="1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姓名 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性别 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出生年月 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学历 / 学位 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毕业院校及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专业 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拟聘单位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及岗位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董菲菲 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女 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1993.10 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大学 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河北大学 学前教育专业 </w:t>
            </w:r>
          </w:p>
        </w:tc>
        <w:tc>
          <w:tcPr>
            <w:tcW w:w="169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杭州市人民政府机关幼儿园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幼儿教师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莫燕燕 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女 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1992.11 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大学 / 学士 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上海外国语大学贤达经济人文学院学前教育专业 </w:t>
            </w:r>
          </w:p>
        </w:tc>
        <w:tc>
          <w:tcPr>
            <w:tcW w:w="169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周 捷 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女 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1987.06 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在职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大学 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浙江师范大学 学前教育专业 </w:t>
            </w:r>
          </w:p>
        </w:tc>
        <w:tc>
          <w:tcPr>
            <w:tcW w:w="169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谢诗慧 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女 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1993.09 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大专 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</w:rPr>
              <w:t xml:space="preserve">杭州科技职业技术学院学前教育专业 </w:t>
            </w:r>
          </w:p>
        </w:tc>
        <w:tc>
          <w:tcPr>
            <w:tcW w:w="169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60CB9"/>
    <w:rsid w:val="088453A0"/>
    <w:rsid w:val="14B4287A"/>
    <w:rsid w:val="15604C27"/>
    <w:rsid w:val="1BF45AB0"/>
    <w:rsid w:val="23685952"/>
    <w:rsid w:val="270947D8"/>
    <w:rsid w:val="2A2B2F6A"/>
    <w:rsid w:val="2E012C6E"/>
    <w:rsid w:val="40263B63"/>
    <w:rsid w:val="49D4788D"/>
    <w:rsid w:val="4AAE7A50"/>
    <w:rsid w:val="4C560CB9"/>
    <w:rsid w:val="51BD02E9"/>
    <w:rsid w:val="5CC11BA4"/>
    <w:rsid w:val="6EE9416B"/>
    <w:rsid w:val="6EFA6DB5"/>
    <w:rsid w:val="71621E13"/>
    <w:rsid w:val="73F67AB5"/>
    <w:rsid w:val="7CAE4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2018-01-08T07:18:00Z</dcterms:created>
  <dc:creator>Administrator</dc:creator>
  <cp:lastModifiedBy>Administrator</cp:lastModifiedBy>
  <dcterms:modified xsi:type="dcterms:W3CDTF">2018-01-08T09:08:57Z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