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A9" w:rsidRDefault="00BB7679">
      <w:pPr>
        <w:rPr>
          <w:rFonts w:ascii="微软雅黑" w:eastAsia="微软雅黑" w:hAnsi="微软雅黑" w:cs="微软雅黑"/>
          <w:color w:val="000000"/>
          <w:sz w:val="25"/>
          <w:szCs w:val="25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25"/>
          <w:szCs w:val="25"/>
          <w:shd w:val="clear" w:color="auto" w:fill="FFFFFF"/>
        </w:rPr>
        <w:t>温岭市交通运输局招聘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shd w:val="clear" w:color="auto" w:fill="FFFFFF"/>
        </w:rPr>
        <w:t>岗位</w:t>
      </w:r>
    </w:p>
    <w:tbl>
      <w:tblPr>
        <w:tblW w:w="0" w:type="auto"/>
        <w:tblCellSpacing w:w="0" w:type="dxa"/>
        <w:tblInd w:w="2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2"/>
        <w:gridCol w:w="889"/>
        <w:gridCol w:w="3406"/>
        <w:gridCol w:w="2104"/>
      </w:tblGrid>
      <w:tr w:rsidR="00CD42A9">
        <w:trPr>
          <w:tblCellSpacing w:w="0" w:type="dxa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rFonts w:ascii="仿宋" w:eastAsia="仿宋" w:hAnsi="仿宋" w:cs="仿宋"/>
                <w:color w:val="000000"/>
                <w:sz w:val="17"/>
                <w:szCs w:val="17"/>
                <w:shd w:val="clear" w:color="auto" w:fill="FFFFFF"/>
              </w:rPr>
              <w:t>岗位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人数（人）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  <w:ind w:firstLine="48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招聘条件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  <w:ind w:firstLine="48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待遇</w:t>
            </w:r>
          </w:p>
        </w:tc>
      </w:tr>
      <w:tr w:rsidR="00CD42A9">
        <w:trPr>
          <w:tblCellSpacing w:w="0" w:type="dxa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综合文字岗位、工程技术管理岗位、司机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各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人，共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人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通用条件：</w:t>
            </w:r>
          </w:p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具有良好的政治素质，具有较强的事业心、责任心，遵纪守法，品行端正，身体健康，无不良犯罪记录，未被相关征信部门列入失信被执行人；</w:t>
            </w:r>
          </w:p>
          <w:p w:rsidR="00CD42A9" w:rsidRDefault="00BB7679">
            <w:pPr>
              <w:widowControl/>
              <w:jc w:val="left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年龄在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(1985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日后出生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，温岭市本地户籍人员。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执行交通系统编外聘用人员薪酬标准。</w:t>
            </w:r>
          </w:p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缴纳五险一金。</w:t>
            </w:r>
          </w:p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年终奖、工龄工资。</w:t>
            </w:r>
          </w:p>
        </w:tc>
      </w:tr>
      <w:tr w:rsidR="00CD42A9">
        <w:trPr>
          <w:tblCellSpacing w:w="0" w:type="dxa"/>
        </w:trPr>
        <w:tc>
          <w:tcPr>
            <w:tcW w:w="7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</w:pPr>
            <w:r>
              <w:rPr>
                <w:rFonts w:ascii="仿宋" w:eastAsia="仿宋" w:hAnsi="仿宋" w:cs="仿宋" w:hint="eastAsia"/>
                <w:b/>
                <w:color w:val="000000"/>
                <w:sz w:val="17"/>
                <w:szCs w:val="17"/>
                <w:shd w:val="clear" w:color="auto" w:fill="FFFFFF"/>
              </w:rPr>
              <w:t>专业岗位要求</w:t>
            </w:r>
          </w:p>
        </w:tc>
      </w:tr>
      <w:tr w:rsidR="00CD42A9">
        <w:trPr>
          <w:tblCellSpacing w:w="0" w:type="dxa"/>
        </w:trPr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办公室综合文字岗位</w:t>
            </w:r>
          </w:p>
        </w:tc>
        <w:tc>
          <w:tcPr>
            <w:tcW w:w="5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专业条件：工作仔细，责任心强，能吃苦耐劳，能胜任办公室综合文字写作工作，汉语言文学类及新闻类相关专业全日制大专及以上学历优先，文案写作优异突出的，可不受专业限制，熟悉各种常用办公软件操作。</w:t>
            </w:r>
          </w:p>
        </w:tc>
      </w:tr>
      <w:tr w:rsidR="00CD42A9">
        <w:trPr>
          <w:tblCellSpacing w:w="0" w:type="dxa"/>
        </w:trPr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工程技术管理岗位</w:t>
            </w:r>
          </w:p>
        </w:tc>
        <w:tc>
          <w:tcPr>
            <w:tcW w:w="5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工程技术人员要求普通高校大学专科以上学历，专业要求为交通工程、土木工程（道路桥梁方向）、市政工程、工程造价等相关专业，并有一定文字功底，熟悉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Office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、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wps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AutoCAD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等办公常用软件，会熟练阅图识图，有机动车驾驶证（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C1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及以上）并熟练驾驶优先。</w:t>
            </w:r>
          </w:p>
        </w:tc>
      </w:tr>
      <w:tr w:rsidR="00CD42A9">
        <w:trPr>
          <w:tblCellSpacing w:w="0" w:type="dxa"/>
        </w:trPr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司机</w:t>
            </w:r>
          </w:p>
        </w:tc>
        <w:tc>
          <w:tcPr>
            <w:tcW w:w="5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42A9" w:rsidRDefault="00BB7679">
            <w:pPr>
              <w:pStyle w:val="a3"/>
              <w:widowControl/>
              <w:shd w:val="clear" w:color="auto" w:fill="FFFFFF"/>
              <w:spacing w:beforeAutospacing="0" w:afterAutospacing="0"/>
            </w:pP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司机岗位具有高中（含职高）以上学历，有机动车驾驶证（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C1</w:t>
            </w:r>
            <w:r>
              <w:rPr>
                <w:rFonts w:ascii="仿宋" w:eastAsia="仿宋" w:hAnsi="仿宋" w:cs="仿宋" w:hint="eastAsia"/>
                <w:color w:val="000000"/>
                <w:sz w:val="17"/>
                <w:szCs w:val="17"/>
                <w:shd w:val="clear" w:color="auto" w:fill="FFFFFF"/>
              </w:rPr>
              <w:t>及以上），会熟练驾驶。</w:t>
            </w:r>
          </w:p>
        </w:tc>
      </w:tr>
    </w:tbl>
    <w:p w:rsidR="00CD42A9" w:rsidRDefault="00CD42A9">
      <w:pPr>
        <w:rPr>
          <w:rFonts w:ascii="微软雅黑" w:eastAsia="微软雅黑" w:hAnsi="微软雅黑" w:cs="微软雅黑"/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</w:p>
    <w:sectPr w:rsidR="00CD42A9" w:rsidSect="00CD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1F0077"/>
    <w:rsid w:val="00BB7679"/>
    <w:rsid w:val="00CD42A9"/>
    <w:rsid w:val="351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2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42A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2020-08-31T07:33:00Z</dcterms:created>
  <dcterms:modified xsi:type="dcterms:W3CDTF">2020-08-31T07:33:00Z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