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3D3D3D"/>
          <w:spacing w:val="0"/>
          <w:sz w:val="17"/>
          <w:szCs w:val="17"/>
        </w:rPr>
      </w:pPr>
      <w:bookmarkStart w:id="0" w:name="_GoBack"/>
      <w:r>
        <w:rPr>
          <w:rFonts w:hint="eastAsia" w:ascii="宋体" w:hAnsi="宋体" w:eastAsia="宋体" w:cs="宋体"/>
          <w:i w:val="0"/>
          <w:caps w:val="0"/>
          <w:color w:val="3D3D3D"/>
          <w:spacing w:val="0"/>
          <w:sz w:val="17"/>
          <w:szCs w:val="17"/>
          <w:shd w:val="clear" w:fill="FFFFFF"/>
        </w:rPr>
        <w:t>招聘岗位、人数、专业、学历和范围及资格条件</w:t>
      </w:r>
    </w:p>
    <w:bookmarkEnd w:id="0"/>
    <w:tbl>
      <w:tblPr>
        <w:tblW w:w="8482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88" w:type="dxa"/>
          <w:bottom w:w="0" w:type="dxa"/>
          <w:right w:w="88" w:type="dxa"/>
        </w:tblCellMar>
      </w:tblPr>
      <w:tblGrid>
        <w:gridCol w:w="734"/>
        <w:gridCol w:w="599"/>
        <w:gridCol w:w="771"/>
        <w:gridCol w:w="2386"/>
        <w:gridCol w:w="2057"/>
        <w:gridCol w:w="713"/>
        <w:gridCol w:w="122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88" w:type="dxa"/>
            <w:bottom w:w="0" w:type="dxa"/>
            <w:right w:w="88" w:type="dxa"/>
          </w:tblCellMar>
        </w:tblPrEx>
        <w:trPr>
          <w:trHeight w:val="839" w:hRule="atLeast"/>
          <w:jc w:val="center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  <w:t>  招聘单位</w:t>
            </w:r>
          </w:p>
        </w:tc>
        <w:tc>
          <w:tcPr>
            <w:tcW w:w="5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  <w:t> 招聘岗位</w:t>
            </w:r>
          </w:p>
        </w:tc>
        <w:tc>
          <w:tcPr>
            <w:tcW w:w="7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  <w:t>  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  <w:t>  指标</w:t>
            </w:r>
          </w:p>
        </w:tc>
        <w:tc>
          <w:tcPr>
            <w:tcW w:w="23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  <w:t>   学历要求</w:t>
            </w:r>
          </w:p>
        </w:tc>
        <w:tc>
          <w:tcPr>
            <w:tcW w:w="20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  <w:t>          招聘范围</w:t>
            </w:r>
          </w:p>
        </w:tc>
        <w:tc>
          <w:tcPr>
            <w:tcW w:w="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  <w:t>  所学专业</w:t>
            </w:r>
          </w:p>
        </w:tc>
        <w:tc>
          <w:tcPr>
            <w:tcW w:w="12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  <w:t>     其他要求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88" w:type="dxa"/>
            <w:bottom w:w="0" w:type="dxa"/>
            <w:right w:w="88" w:type="dxa"/>
          </w:tblCellMar>
        </w:tblPrEx>
        <w:trPr>
          <w:trHeight w:val="839" w:hRule="atLeast"/>
          <w:jc w:val="center"/>
        </w:trPr>
        <w:tc>
          <w:tcPr>
            <w:tcW w:w="7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  <w:t>宁波南部商务区管委会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  <w:t> 综合管理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  <w:t>   1</w:t>
            </w:r>
          </w:p>
        </w:tc>
        <w:tc>
          <w:tcPr>
            <w:tcW w:w="2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  <w:t>大学本科及以上</w:t>
            </w:r>
          </w:p>
        </w:tc>
        <w:tc>
          <w:tcPr>
            <w:tcW w:w="2057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  <w:t>1984年1月1日及以后出生； 宁波大市户籍或生源。</w:t>
            </w:r>
          </w:p>
        </w:tc>
        <w:tc>
          <w:tcPr>
            <w:tcW w:w="713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  <w:t>专业不限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  <w:t>适合男性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88" w:type="dxa"/>
            <w:bottom w:w="0" w:type="dxa"/>
            <w:right w:w="88" w:type="dxa"/>
          </w:tblCellMar>
        </w:tblPrEx>
        <w:trPr>
          <w:trHeight w:val="1690" w:hRule="atLeast"/>
          <w:jc w:val="center"/>
        </w:trPr>
        <w:tc>
          <w:tcPr>
            <w:tcW w:w="7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7"/>
                <w:szCs w:val="17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  <w:t> 综合管理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  <w:t>   2</w:t>
            </w:r>
          </w:p>
        </w:tc>
        <w:tc>
          <w:tcPr>
            <w:tcW w:w="2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  <w:t>大学本科及以上</w:t>
            </w:r>
          </w:p>
        </w:tc>
        <w:tc>
          <w:tcPr>
            <w:tcW w:w="2057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7"/>
                <w:szCs w:val="17"/>
              </w:rPr>
            </w:pPr>
          </w:p>
        </w:tc>
        <w:tc>
          <w:tcPr>
            <w:tcW w:w="71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7"/>
                <w:szCs w:val="17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88" w:type="dxa"/>
            <w:bottom w:w="0" w:type="dxa"/>
            <w:right w:w="88" w:type="dxa"/>
          </w:tblCellMar>
        </w:tblPrEx>
        <w:trPr>
          <w:trHeight w:val="839" w:hRule="atLeast"/>
          <w:jc w:val="center"/>
        </w:trPr>
        <w:tc>
          <w:tcPr>
            <w:tcW w:w="7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7"/>
                <w:szCs w:val="17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  <w:t>安监协管员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  <w:t>   2</w:t>
            </w:r>
          </w:p>
        </w:tc>
        <w:tc>
          <w:tcPr>
            <w:tcW w:w="2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  <w:t>大专及以上            </w:t>
            </w:r>
          </w:p>
        </w:tc>
        <w:tc>
          <w:tcPr>
            <w:tcW w:w="2057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7"/>
                <w:szCs w:val="17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  <w:t>专业不限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  <w:t>男女各1名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88" w:type="dxa"/>
            <w:bottom w:w="0" w:type="dxa"/>
            <w:right w:w="88" w:type="dxa"/>
          </w:tblCellMar>
        </w:tblPrEx>
        <w:trPr>
          <w:trHeight w:val="839" w:hRule="atLeast"/>
          <w:jc w:val="center"/>
        </w:trPr>
        <w:tc>
          <w:tcPr>
            <w:tcW w:w="7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7"/>
                <w:szCs w:val="17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  <w:t>企业招商服务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  <w:t>   5</w:t>
            </w:r>
          </w:p>
        </w:tc>
        <w:tc>
          <w:tcPr>
            <w:tcW w:w="2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  <w:t>大学本科及以上</w:t>
            </w:r>
          </w:p>
        </w:tc>
        <w:tc>
          <w:tcPr>
            <w:tcW w:w="2057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7"/>
                <w:szCs w:val="17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  <w:t>经济学类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  <w:t>适合男性2名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5" w:lineRule="atLeast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88" w:type="dxa"/>
            <w:bottom w:w="0" w:type="dxa"/>
            <w:right w:w="88" w:type="dxa"/>
          </w:tblCellMar>
        </w:tblPrEx>
        <w:trPr>
          <w:trHeight w:val="839" w:hRule="atLeast"/>
          <w:jc w:val="center"/>
        </w:trPr>
        <w:tc>
          <w:tcPr>
            <w:tcW w:w="7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7"/>
                <w:szCs w:val="17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  <w:t> 广告产业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  <w:t>   1</w:t>
            </w:r>
          </w:p>
        </w:tc>
        <w:tc>
          <w:tcPr>
            <w:tcW w:w="2386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  <w:t>大学本科及以上</w:t>
            </w:r>
          </w:p>
        </w:tc>
        <w:tc>
          <w:tcPr>
            <w:tcW w:w="2057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7"/>
                <w:szCs w:val="17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  <w:t>专业不限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88" w:type="dxa"/>
            <w:bottom w:w="0" w:type="dxa"/>
            <w:right w:w="88" w:type="dxa"/>
          </w:tblCellMar>
        </w:tblPrEx>
        <w:trPr>
          <w:trHeight w:val="839" w:hRule="atLeast"/>
          <w:jc w:val="center"/>
        </w:trPr>
        <w:tc>
          <w:tcPr>
            <w:tcW w:w="7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7"/>
                <w:szCs w:val="17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  <w:t> 开发建设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  <w:t>   1</w:t>
            </w:r>
          </w:p>
        </w:tc>
        <w:tc>
          <w:tcPr>
            <w:tcW w:w="238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7"/>
                <w:szCs w:val="17"/>
              </w:rPr>
            </w:pPr>
          </w:p>
        </w:tc>
        <w:tc>
          <w:tcPr>
            <w:tcW w:w="2057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7"/>
                <w:szCs w:val="17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  <w:t>城市规划、土木工程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  <w:t>2年及以上相关工作经验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88" w:type="dxa"/>
            <w:bottom w:w="0" w:type="dxa"/>
            <w:right w:w="88" w:type="dxa"/>
          </w:tblCellMar>
        </w:tblPrEx>
        <w:trPr>
          <w:trHeight w:val="839" w:hRule="atLeast"/>
          <w:jc w:val="center"/>
        </w:trPr>
        <w:tc>
          <w:tcPr>
            <w:tcW w:w="7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  <w:t>宁波南部商务区管委会公共事务服务中心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  <w:t>公共事务 （窗口）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  <w:t>   1</w:t>
            </w:r>
          </w:p>
        </w:tc>
        <w:tc>
          <w:tcPr>
            <w:tcW w:w="2386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  <w:t>大学本科及以上</w:t>
            </w:r>
          </w:p>
        </w:tc>
        <w:tc>
          <w:tcPr>
            <w:tcW w:w="2057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7"/>
                <w:szCs w:val="17"/>
              </w:rPr>
            </w:pPr>
          </w:p>
        </w:tc>
        <w:tc>
          <w:tcPr>
            <w:tcW w:w="713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  <w:t>专业不限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  <w:t>适合男性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88" w:type="dxa"/>
            <w:bottom w:w="0" w:type="dxa"/>
            <w:right w:w="88" w:type="dxa"/>
          </w:tblCellMar>
        </w:tblPrEx>
        <w:trPr>
          <w:trHeight w:val="1127" w:hRule="atLeast"/>
          <w:jc w:val="center"/>
        </w:trPr>
        <w:tc>
          <w:tcPr>
            <w:tcW w:w="7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7"/>
                <w:szCs w:val="17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  <w:t>公共事务（窗口）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  <w:t>   2</w:t>
            </w:r>
          </w:p>
        </w:tc>
        <w:tc>
          <w:tcPr>
            <w:tcW w:w="238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7"/>
                <w:szCs w:val="17"/>
              </w:rPr>
            </w:pPr>
          </w:p>
        </w:tc>
        <w:tc>
          <w:tcPr>
            <w:tcW w:w="2057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7"/>
                <w:szCs w:val="17"/>
              </w:rPr>
            </w:pPr>
          </w:p>
        </w:tc>
        <w:tc>
          <w:tcPr>
            <w:tcW w:w="71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7"/>
                <w:szCs w:val="17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7"/>
                <w:szCs w:val="17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3D3D3D"/>
          <w:spacing w:val="0"/>
          <w:sz w:val="17"/>
          <w:szCs w:val="17"/>
        </w:rPr>
      </w:pPr>
      <w:r>
        <w:rPr>
          <w:rFonts w:hint="eastAsia" w:ascii="宋体" w:hAnsi="宋体" w:eastAsia="宋体" w:cs="宋体"/>
          <w:i w:val="0"/>
          <w:caps w:val="0"/>
          <w:color w:val="3D3D3D"/>
          <w:spacing w:val="0"/>
          <w:sz w:val="17"/>
          <w:szCs w:val="17"/>
          <w:shd w:val="clear" w:fill="FFFFFF"/>
        </w:rPr>
        <w:t>    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171D3B"/>
    <w:rsid w:val="17171D3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2019-02-27T02:27:00Z</dcterms:created>
  <dc:creator>ASUS</dc:creator>
  <cp:lastModifiedBy>ASUS</cp:lastModifiedBy>
  <dcterms:modified xsi:type="dcterms:W3CDTF">2019-02-27T02:27:51Z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